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89B" w:rsidRPr="00083714" w:rsidRDefault="00BE589B" w:rsidP="00BE589B">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E589B" w:rsidRDefault="00BE589B" w:rsidP="00BE589B">
      <w:pPr>
        <w:pStyle w:val="Naslov2"/>
        <w:tabs>
          <w:tab w:val="left" w:pos="3120"/>
        </w:tabs>
        <w:spacing w:before="0"/>
        <w:jc w:val="center"/>
        <w:rPr>
          <w:sz w:val="22"/>
        </w:rPr>
      </w:pPr>
    </w:p>
    <w:p w:rsidR="00BE589B" w:rsidRPr="00083714" w:rsidRDefault="00BE589B" w:rsidP="00BE589B">
      <w:pPr>
        <w:pStyle w:val="Naslov2"/>
        <w:tabs>
          <w:tab w:val="left" w:pos="3120"/>
        </w:tabs>
        <w:spacing w:before="0"/>
        <w:jc w:val="center"/>
        <w:rPr>
          <w:b w:val="0"/>
          <w:bCs w:val="0"/>
          <w:i/>
          <w:iCs/>
          <w:sz w:val="22"/>
        </w:rPr>
      </w:pPr>
      <w:r w:rsidRPr="00083714">
        <w:rPr>
          <w:sz w:val="22"/>
        </w:rPr>
        <w:t>Slovensko gospodarsko in raziskovalno združenje, Bruselj</w:t>
      </w:r>
    </w:p>
    <w:p w:rsidR="00BE589B" w:rsidRPr="00083714" w:rsidRDefault="00BE589B" w:rsidP="00BE589B">
      <w:pPr>
        <w:pBdr>
          <w:bottom w:val="single" w:sz="6" w:space="1" w:color="auto"/>
        </w:pBdr>
        <w:tabs>
          <w:tab w:val="left" w:pos="3120"/>
        </w:tabs>
        <w:spacing w:after="0"/>
        <w:jc w:val="center"/>
        <w:rPr>
          <w:sz w:val="16"/>
          <w:szCs w:val="16"/>
        </w:rPr>
      </w:pPr>
    </w:p>
    <w:p w:rsidR="00BE589B" w:rsidRDefault="00BE589B" w:rsidP="00BE589B">
      <w:pPr>
        <w:tabs>
          <w:tab w:val="left" w:pos="3120"/>
        </w:tabs>
        <w:spacing w:after="0"/>
        <w:rPr>
          <w:b/>
        </w:rPr>
      </w:pPr>
      <w:r w:rsidRPr="00083714">
        <w:rPr>
          <w:b/>
        </w:rPr>
        <w:tab/>
      </w:r>
    </w:p>
    <w:p w:rsidR="00BE589B" w:rsidRDefault="00BE589B" w:rsidP="00BE589B">
      <w:pPr>
        <w:tabs>
          <w:tab w:val="left" w:pos="3120"/>
        </w:tabs>
        <w:spacing w:after="0"/>
        <w:jc w:val="center"/>
        <w:rPr>
          <w:b/>
        </w:rPr>
      </w:pPr>
      <w:r>
        <w:rPr>
          <w:b/>
        </w:rPr>
        <w:t>Občasna informacija članom 188</w:t>
      </w:r>
      <w:r w:rsidRPr="00083714">
        <w:rPr>
          <w:b/>
        </w:rPr>
        <w:t xml:space="preserve"> – 20</w:t>
      </w:r>
      <w:r>
        <w:rPr>
          <w:b/>
        </w:rPr>
        <w:t>20</w:t>
      </w:r>
    </w:p>
    <w:p w:rsidR="00BE589B" w:rsidRDefault="00BE589B" w:rsidP="00BE589B">
      <w:pPr>
        <w:tabs>
          <w:tab w:val="left" w:pos="3120"/>
        </w:tabs>
        <w:spacing w:after="0"/>
        <w:jc w:val="center"/>
        <w:rPr>
          <w:b/>
        </w:rPr>
      </w:pPr>
      <w:r>
        <w:rPr>
          <w:b/>
        </w:rPr>
        <w:t xml:space="preserve">21. december </w:t>
      </w:r>
      <w:r w:rsidRPr="00083714">
        <w:rPr>
          <w:b/>
        </w:rPr>
        <w:t xml:space="preserve"> 20</w:t>
      </w:r>
      <w:r>
        <w:rPr>
          <w:b/>
        </w:rPr>
        <w:t>20</w:t>
      </w:r>
    </w:p>
    <w:p w:rsidR="00BE589B" w:rsidRPr="00083714" w:rsidRDefault="00BE589B" w:rsidP="00BE589B">
      <w:pPr>
        <w:tabs>
          <w:tab w:val="left" w:pos="3120"/>
        </w:tabs>
        <w:spacing w:after="0"/>
        <w:jc w:val="center"/>
        <w:rPr>
          <w:b/>
        </w:rPr>
      </w:pPr>
    </w:p>
    <w:p w:rsidR="00AB4E59" w:rsidRDefault="00BE589B" w:rsidP="00BE589B">
      <w:pPr>
        <w:jc w:val="center"/>
        <w:rPr>
          <w:rFonts w:ascii="Arial" w:hAnsi="Arial" w:cs="Arial"/>
          <w:b/>
          <w:i/>
        </w:rPr>
      </w:pPr>
      <w:r>
        <w:rPr>
          <w:b/>
          <w:color w:val="993300"/>
          <w:sz w:val="32"/>
          <w:szCs w:val="32"/>
        </w:rPr>
        <w:t>Predlog akta o digitalnih storitvah in akta o digitalnih trgih</w:t>
      </w:r>
    </w:p>
    <w:p w:rsidR="004010C0" w:rsidRPr="00865EE2" w:rsidRDefault="0022092D" w:rsidP="00865EE2">
      <w:pPr>
        <w:jc w:val="both"/>
        <w:rPr>
          <w:rFonts w:ascii="Arial" w:hAnsi="Arial" w:cs="Arial"/>
          <w:b/>
          <w:i/>
        </w:rPr>
      </w:pPr>
      <w:r w:rsidRPr="00865EE2">
        <w:rPr>
          <w:rFonts w:ascii="Arial" w:hAnsi="Arial" w:cs="Arial"/>
          <w:b/>
          <w:i/>
        </w:rPr>
        <w:t>Evropska komisija je pripravila predlog akta o digitalnih storitvah in akta o digitalnih trgih. V predlogu akta o digitalnih storitvah predlaga uvedbo novih obveznosti za digitalne storitve na ravni EU, ki naj bi se uporabljale za vse digitalne storitve, ki potrošnike povezujejo z blagom, storitvami ali vsebinami. V predlogu akta o digitalnih trgih Evropska komisija predlaga določitev usklajenih pravil za digitalne platforme in mehanizem izvajanja. Člani lahko dobijo več informacij na SBRA.</w:t>
      </w:r>
    </w:p>
    <w:p w:rsidR="0022092D" w:rsidRPr="00865EE2" w:rsidRDefault="0022092D" w:rsidP="00865EE2">
      <w:pPr>
        <w:jc w:val="both"/>
        <w:rPr>
          <w:rFonts w:ascii="Arial" w:hAnsi="Arial" w:cs="Arial"/>
          <w:b/>
          <w:sz w:val="20"/>
          <w:szCs w:val="20"/>
        </w:rPr>
      </w:pPr>
      <w:r w:rsidRPr="00865EE2">
        <w:rPr>
          <w:rFonts w:ascii="Arial" w:hAnsi="Arial" w:cs="Arial"/>
          <w:b/>
          <w:sz w:val="20"/>
          <w:szCs w:val="20"/>
        </w:rPr>
        <w:t>Akt o digitalnih storitvah</w:t>
      </w:r>
    </w:p>
    <w:p w:rsidR="0022092D" w:rsidRPr="00865EE2" w:rsidRDefault="00F32324" w:rsidP="00865EE2">
      <w:pPr>
        <w:jc w:val="both"/>
        <w:rPr>
          <w:rFonts w:ascii="Arial" w:hAnsi="Arial" w:cs="Arial"/>
          <w:sz w:val="20"/>
          <w:szCs w:val="20"/>
        </w:rPr>
      </w:pPr>
      <w:r w:rsidRPr="00865EE2">
        <w:rPr>
          <w:rFonts w:ascii="Arial" w:hAnsi="Arial" w:cs="Arial"/>
          <w:sz w:val="20"/>
          <w:szCs w:val="20"/>
        </w:rPr>
        <w:t>Med obveznostmi, ki jih Evropska komisija predlaga za digitalne storitve na ravni EU, so pravila za odstranjevanje nezakonitega blaga, storitev ali vsebin na spletu, nova pooblastila za preučitev načina delovanja platform, nova pravila o sledljivosti poslovnih uporabnikov na spletnih tržnicah, ukrepi v zvezi s preglednostjo, vključno s spletnim oglaševanjem in algoritmi, ki se uporabljajo za priporočanje vsebin uporabnikom.</w:t>
      </w:r>
    </w:p>
    <w:p w:rsidR="00F32324" w:rsidRPr="00865EE2" w:rsidRDefault="003A2CD9" w:rsidP="00865EE2">
      <w:pPr>
        <w:jc w:val="both"/>
        <w:rPr>
          <w:rFonts w:ascii="Arial" w:hAnsi="Arial" w:cs="Arial"/>
          <w:b/>
          <w:sz w:val="20"/>
          <w:szCs w:val="20"/>
        </w:rPr>
      </w:pPr>
      <w:r w:rsidRPr="00865EE2">
        <w:rPr>
          <w:rFonts w:ascii="Arial" w:hAnsi="Arial" w:cs="Arial"/>
          <w:b/>
          <w:sz w:val="20"/>
          <w:szCs w:val="20"/>
        </w:rPr>
        <w:t>Akt o digitalnih trgih</w:t>
      </w:r>
    </w:p>
    <w:p w:rsidR="003A2CD9" w:rsidRPr="00E05BF8" w:rsidRDefault="003A2CD9" w:rsidP="00E05BF8">
      <w:pPr>
        <w:jc w:val="both"/>
        <w:rPr>
          <w:rFonts w:ascii="Arial" w:hAnsi="Arial" w:cs="Arial"/>
          <w:sz w:val="20"/>
          <w:szCs w:val="20"/>
        </w:rPr>
      </w:pPr>
      <w:r w:rsidRPr="00E05BF8">
        <w:rPr>
          <w:rFonts w:ascii="Arial" w:hAnsi="Arial" w:cs="Arial"/>
          <w:sz w:val="20"/>
          <w:szCs w:val="20"/>
        </w:rPr>
        <w:t xml:space="preserve">Akt o digitalnih trgih obravnava negativne posledice določenega vedenja platform. </w:t>
      </w:r>
      <w:r w:rsidR="008D706B">
        <w:rPr>
          <w:rFonts w:ascii="Arial" w:hAnsi="Arial" w:cs="Arial"/>
          <w:sz w:val="20"/>
          <w:szCs w:val="20"/>
        </w:rPr>
        <w:t>O</w:t>
      </w:r>
      <w:r w:rsidRPr="00E05BF8">
        <w:rPr>
          <w:rFonts w:ascii="Arial" w:hAnsi="Arial" w:cs="Arial"/>
          <w:sz w:val="20"/>
          <w:szCs w:val="20"/>
        </w:rPr>
        <w:t xml:space="preserve">predelil </w:t>
      </w:r>
      <w:r w:rsidR="008D706B">
        <w:rPr>
          <w:rFonts w:ascii="Arial" w:hAnsi="Arial" w:cs="Arial"/>
          <w:sz w:val="20"/>
          <w:szCs w:val="20"/>
        </w:rPr>
        <w:t xml:space="preserve">naj bi </w:t>
      </w:r>
      <w:r w:rsidRPr="00E05BF8">
        <w:rPr>
          <w:rFonts w:ascii="Arial" w:hAnsi="Arial" w:cs="Arial"/>
          <w:sz w:val="20"/>
          <w:szCs w:val="20"/>
        </w:rPr>
        <w:t xml:space="preserve">količinske pragove kot podlago za </w:t>
      </w:r>
      <w:r w:rsidR="008079E5">
        <w:rPr>
          <w:rFonts w:ascii="Arial" w:hAnsi="Arial" w:cs="Arial"/>
          <w:sz w:val="20"/>
          <w:szCs w:val="20"/>
        </w:rPr>
        <w:t xml:space="preserve">njihovo </w:t>
      </w:r>
      <w:r w:rsidRPr="00E05BF8">
        <w:rPr>
          <w:rFonts w:ascii="Arial" w:hAnsi="Arial" w:cs="Arial"/>
          <w:sz w:val="20"/>
          <w:szCs w:val="20"/>
        </w:rPr>
        <w:t xml:space="preserve">identifikacijo, od </w:t>
      </w:r>
      <w:r w:rsidR="008D706B">
        <w:rPr>
          <w:rFonts w:ascii="Arial" w:hAnsi="Arial" w:cs="Arial"/>
          <w:sz w:val="20"/>
          <w:szCs w:val="20"/>
        </w:rPr>
        <w:t>njih</w:t>
      </w:r>
      <w:r w:rsidRPr="00E05BF8">
        <w:rPr>
          <w:rFonts w:ascii="Arial" w:hAnsi="Arial" w:cs="Arial"/>
          <w:sz w:val="20"/>
          <w:szCs w:val="20"/>
        </w:rPr>
        <w:t xml:space="preserve"> zahteval, da proaktivno sprejmejo nekatere ukrepe, kot so ciljno usmerjeni ukrepi, ki omogočajo pravilno delovanje programske opreme tretjih oseb in </w:t>
      </w:r>
      <w:proofErr w:type="spellStart"/>
      <w:r w:rsidRPr="00E05BF8">
        <w:rPr>
          <w:rFonts w:ascii="Arial" w:hAnsi="Arial" w:cs="Arial"/>
          <w:sz w:val="20"/>
          <w:szCs w:val="20"/>
        </w:rPr>
        <w:t>interoperabilnost</w:t>
      </w:r>
      <w:proofErr w:type="spellEnd"/>
      <w:r w:rsidRPr="00E05BF8">
        <w:rPr>
          <w:rFonts w:ascii="Arial" w:hAnsi="Arial" w:cs="Arial"/>
          <w:sz w:val="20"/>
          <w:szCs w:val="20"/>
        </w:rPr>
        <w:t xml:space="preserve"> z lastnimi storitvami.</w:t>
      </w:r>
      <w:r w:rsidR="00E05BF8" w:rsidRPr="00E05BF8">
        <w:rPr>
          <w:rFonts w:ascii="Arial" w:hAnsi="Arial" w:cs="Arial"/>
          <w:sz w:val="20"/>
          <w:szCs w:val="20"/>
        </w:rPr>
        <w:t xml:space="preserve"> Sankcije za neizpolnjevanje obveznosti spletnih velikanov</w:t>
      </w:r>
      <w:r w:rsidR="008079E5">
        <w:rPr>
          <w:rFonts w:ascii="Arial" w:hAnsi="Arial" w:cs="Arial"/>
          <w:sz w:val="20"/>
          <w:szCs w:val="20"/>
        </w:rPr>
        <w:t xml:space="preserve"> </w:t>
      </w:r>
      <w:r w:rsidR="00E05BF8" w:rsidRPr="00E05BF8">
        <w:rPr>
          <w:rFonts w:ascii="Arial" w:hAnsi="Arial" w:cs="Arial"/>
          <w:sz w:val="20"/>
          <w:szCs w:val="20"/>
        </w:rPr>
        <w:t>bi lahko vključevale denarne kazni v višini do 10 odstotkov svetovnega prometa</w:t>
      </w:r>
      <w:r w:rsidR="00E05BF8">
        <w:rPr>
          <w:rFonts w:ascii="Arial" w:hAnsi="Arial" w:cs="Arial"/>
          <w:sz w:val="20"/>
          <w:szCs w:val="20"/>
        </w:rPr>
        <w:t>.</w:t>
      </w:r>
    </w:p>
    <w:p w:rsidR="003A2CD9" w:rsidRPr="00865EE2" w:rsidRDefault="003A2CD9" w:rsidP="00865EE2">
      <w:pPr>
        <w:jc w:val="both"/>
        <w:rPr>
          <w:rFonts w:ascii="Arial" w:hAnsi="Arial" w:cs="Arial"/>
          <w:b/>
          <w:sz w:val="20"/>
          <w:szCs w:val="20"/>
        </w:rPr>
      </w:pPr>
      <w:r w:rsidRPr="00865EE2">
        <w:rPr>
          <w:rFonts w:ascii="Arial" w:hAnsi="Arial" w:cs="Arial"/>
          <w:b/>
          <w:sz w:val="20"/>
          <w:szCs w:val="20"/>
        </w:rPr>
        <w:t xml:space="preserve">Koristne </w:t>
      </w:r>
      <w:r w:rsidR="00A8553E" w:rsidRPr="00865EE2">
        <w:rPr>
          <w:rFonts w:ascii="Arial" w:hAnsi="Arial" w:cs="Arial"/>
          <w:b/>
          <w:sz w:val="20"/>
          <w:szCs w:val="20"/>
        </w:rPr>
        <w:t>informacije:</w:t>
      </w:r>
    </w:p>
    <w:p w:rsidR="00A8553E" w:rsidRPr="00865EE2" w:rsidRDefault="00A8553E" w:rsidP="00865EE2">
      <w:pPr>
        <w:pStyle w:val="Odstavekseznama"/>
        <w:numPr>
          <w:ilvl w:val="0"/>
          <w:numId w:val="1"/>
        </w:numPr>
        <w:jc w:val="both"/>
        <w:rPr>
          <w:rFonts w:ascii="Arial" w:hAnsi="Arial" w:cs="Arial"/>
          <w:sz w:val="20"/>
          <w:szCs w:val="20"/>
        </w:rPr>
      </w:pPr>
      <w:r w:rsidRPr="00865EE2">
        <w:rPr>
          <w:rFonts w:ascii="Arial" w:hAnsi="Arial" w:cs="Arial"/>
          <w:sz w:val="20"/>
          <w:szCs w:val="20"/>
        </w:rPr>
        <w:t>Informativna stran: akt o digitalnih storitvah:</w:t>
      </w:r>
    </w:p>
    <w:p w:rsidR="00A8553E" w:rsidRPr="00865EE2" w:rsidRDefault="00A8553E" w:rsidP="00865EE2">
      <w:pPr>
        <w:pStyle w:val="Odstavekseznama"/>
        <w:numPr>
          <w:ilvl w:val="0"/>
          <w:numId w:val="1"/>
        </w:numPr>
        <w:jc w:val="both"/>
        <w:rPr>
          <w:rFonts w:ascii="Arial" w:hAnsi="Arial" w:cs="Arial"/>
          <w:sz w:val="20"/>
          <w:szCs w:val="20"/>
        </w:rPr>
      </w:pPr>
      <w:hyperlink r:id="rId6" w:history="1">
        <w:r w:rsidRPr="00865EE2">
          <w:rPr>
            <w:rStyle w:val="Hiperpovezava"/>
            <w:rFonts w:ascii="Arial" w:hAnsi="Arial" w:cs="Arial"/>
            <w:sz w:val="20"/>
            <w:szCs w:val="20"/>
          </w:rPr>
          <w:t>https://ec.europa.eu/info/strategy/priorities-2019-2024/europe-fit-digital-age/digital-services-act-ensuring-safe-and-accountable-online-environment_sl</w:t>
        </w:r>
      </w:hyperlink>
    </w:p>
    <w:p w:rsidR="00A8553E" w:rsidRPr="00865EE2" w:rsidRDefault="00A8553E" w:rsidP="00865EE2">
      <w:pPr>
        <w:pStyle w:val="Odstavekseznama"/>
        <w:numPr>
          <w:ilvl w:val="0"/>
          <w:numId w:val="1"/>
        </w:numPr>
        <w:jc w:val="both"/>
        <w:rPr>
          <w:rFonts w:ascii="Arial" w:hAnsi="Arial" w:cs="Arial"/>
          <w:sz w:val="20"/>
          <w:szCs w:val="20"/>
        </w:rPr>
      </w:pPr>
      <w:r w:rsidRPr="00865EE2">
        <w:rPr>
          <w:rFonts w:ascii="Arial" w:hAnsi="Arial" w:cs="Arial"/>
          <w:sz w:val="20"/>
          <w:szCs w:val="20"/>
        </w:rPr>
        <w:t>Informativna stran: akt o digitalnih trgih:</w:t>
      </w:r>
    </w:p>
    <w:p w:rsidR="00A8553E" w:rsidRPr="00865EE2" w:rsidRDefault="00A8553E" w:rsidP="00865EE2">
      <w:pPr>
        <w:pStyle w:val="Odstavekseznama"/>
        <w:numPr>
          <w:ilvl w:val="0"/>
          <w:numId w:val="1"/>
        </w:numPr>
        <w:jc w:val="both"/>
        <w:rPr>
          <w:rFonts w:ascii="Arial" w:hAnsi="Arial" w:cs="Arial"/>
          <w:sz w:val="20"/>
          <w:szCs w:val="20"/>
        </w:rPr>
      </w:pPr>
      <w:hyperlink r:id="rId7" w:history="1">
        <w:r w:rsidRPr="00865EE2">
          <w:rPr>
            <w:rStyle w:val="Hiperpovezava"/>
            <w:rFonts w:ascii="Arial" w:hAnsi="Arial" w:cs="Arial"/>
            <w:sz w:val="20"/>
            <w:szCs w:val="20"/>
          </w:rPr>
          <w:t>https://ec.europa.eu/info/strategy/priorities-2019-2024/europe-fit-digital-age/digital-markets-act-ensuring-fair-and-open-digital-markets_en</w:t>
        </w:r>
      </w:hyperlink>
    </w:p>
    <w:p w:rsidR="00A8553E" w:rsidRPr="00865EE2" w:rsidRDefault="00A8553E" w:rsidP="00865EE2">
      <w:pPr>
        <w:spacing w:after="0"/>
        <w:jc w:val="both"/>
        <w:rPr>
          <w:rFonts w:ascii="Arial" w:hAnsi="Arial" w:cs="Arial"/>
          <w:sz w:val="20"/>
          <w:szCs w:val="20"/>
        </w:rPr>
      </w:pPr>
      <w:r w:rsidRPr="00865EE2">
        <w:rPr>
          <w:rFonts w:ascii="Arial" w:hAnsi="Arial" w:cs="Arial"/>
          <w:sz w:val="20"/>
          <w:szCs w:val="20"/>
        </w:rPr>
        <w:t>Pripravila:</w:t>
      </w:r>
    </w:p>
    <w:p w:rsidR="00A8553E" w:rsidRPr="00865EE2" w:rsidRDefault="00A8553E" w:rsidP="00865EE2">
      <w:pPr>
        <w:spacing w:after="0"/>
        <w:jc w:val="both"/>
        <w:rPr>
          <w:rFonts w:ascii="Arial" w:hAnsi="Arial" w:cs="Arial"/>
          <w:sz w:val="20"/>
          <w:szCs w:val="20"/>
        </w:rPr>
      </w:pPr>
      <w:r w:rsidRPr="00865EE2">
        <w:rPr>
          <w:rFonts w:ascii="Arial" w:hAnsi="Arial" w:cs="Arial"/>
          <w:sz w:val="20"/>
          <w:szCs w:val="20"/>
        </w:rPr>
        <w:t>Darja Kocbek</w:t>
      </w:r>
    </w:p>
    <w:sectPr w:rsidR="00A8553E" w:rsidRPr="00865EE2" w:rsidSect="004010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1D4A"/>
    <w:multiLevelType w:val="hybridMultilevel"/>
    <w:tmpl w:val="920408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092D"/>
    <w:rsid w:val="0022092D"/>
    <w:rsid w:val="003A2CD9"/>
    <w:rsid w:val="004010C0"/>
    <w:rsid w:val="008079E5"/>
    <w:rsid w:val="00865EE2"/>
    <w:rsid w:val="008D706B"/>
    <w:rsid w:val="00A8553E"/>
    <w:rsid w:val="00AB4E59"/>
    <w:rsid w:val="00BE589B"/>
    <w:rsid w:val="00E05BF8"/>
    <w:rsid w:val="00F3232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010C0"/>
  </w:style>
  <w:style w:type="paragraph" w:styleId="Naslov2">
    <w:name w:val="heading 2"/>
    <w:basedOn w:val="Navaden"/>
    <w:next w:val="Navaden"/>
    <w:link w:val="Naslov2Znak"/>
    <w:uiPriority w:val="9"/>
    <w:semiHidden/>
    <w:unhideWhenUsed/>
    <w:qFormat/>
    <w:rsid w:val="00BE58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22092D"/>
    <w:rPr>
      <w:b/>
      <w:bCs/>
    </w:rPr>
  </w:style>
  <w:style w:type="character" w:styleId="Hiperpovezava">
    <w:name w:val="Hyperlink"/>
    <w:basedOn w:val="Privzetapisavaodstavka"/>
    <w:uiPriority w:val="99"/>
    <w:unhideWhenUsed/>
    <w:rsid w:val="00A8553E"/>
    <w:rPr>
      <w:color w:val="0000FF"/>
      <w:u w:val="single"/>
    </w:rPr>
  </w:style>
  <w:style w:type="paragraph" w:styleId="Odstavekseznama">
    <w:name w:val="List Paragraph"/>
    <w:basedOn w:val="Navaden"/>
    <w:uiPriority w:val="34"/>
    <w:qFormat/>
    <w:rsid w:val="00865EE2"/>
    <w:pPr>
      <w:ind w:left="720"/>
      <w:contextualSpacing/>
    </w:pPr>
  </w:style>
  <w:style w:type="character" w:customStyle="1" w:styleId="Naslov2Znak">
    <w:name w:val="Naslov 2 Znak"/>
    <w:basedOn w:val="Privzetapisavaodstavka"/>
    <w:link w:val="Naslov2"/>
    <w:uiPriority w:val="9"/>
    <w:semiHidden/>
    <w:rsid w:val="00BE589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E589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E58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strategy/priorities-2019-2024/europe-fit-digital-age/digital-markets-act-ensuring-fair-and-open-digital-market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trategy/priorities-2019-2024/europe-fit-digital-age/digital-services-act-ensuring-safe-and-accountable-online-environment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359</Words>
  <Characters>2049</Characters>
  <Application>Microsoft Office Word</Application>
  <DocSecurity>0</DocSecurity>
  <Lines>17</Lines>
  <Paragraphs>4</Paragraphs>
  <ScaleCrop>false</ScaleCrop>
  <Company>HP</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2020-12-15T17:50:00Z</dcterms:created>
  <dcterms:modified xsi:type="dcterms:W3CDTF">2020-12-15T18:22:00Z</dcterms:modified>
</cp:coreProperties>
</file>