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1C" w:rsidRPr="00D5331F" w:rsidRDefault="001F741C" w:rsidP="001F741C">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F741C" w:rsidRPr="00D5331F" w:rsidRDefault="001F741C" w:rsidP="001F741C">
      <w:pPr>
        <w:pStyle w:val="Heading2"/>
        <w:tabs>
          <w:tab w:val="left" w:pos="3120"/>
        </w:tabs>
        <w:jc w:val="center"/>
        <w:rPr>
          <w:b w:val="0"/>
          <w:bCs w:val="0"/>
          <w:i/>
          <w:iCs/>
          <w:sz w:val="22"/>
        </w:rPr>
      </w:pPr>
      <w:r w:rsidRPr="00D5331F">
        <w:rPr>
          <w:b w:val="0"/>
          <w:bCs w:val="0"/>
          <w:sz w:val="22"/>
        </w:rPr>
        <w:t>Slovensko gospodarsko in raziskovalno združenje, Bruselj</w:t>
      </w:r>
    </w:p>
    <w:p w:rsidR="001F741C" w:rsidRPr="007A1078" w:rsidRDefault="001F741C" w:rsidP="001F741C">
      <w:pPr>
        <w:pBdr>
          <w:bottom w:val="single" w:sz="6" w:space="1" w:color="auto"/>
        </w:pBdr>
        <w:tabs>
          <w:tab w:val="left" w:pos="3120"/>
        </w:tabs>
        <w:jc w:val="center"/>
        <w:rPr>
          <w:sz w:val="16"/>
          <w:szCs w:val="16"/>
        </w:rPr>
      </w:pPr>
    </w:p>
    <w:p w:rsidR="001F741C" w:rsidRPr="007A1078" w:rsidRDefault="00AE110F" w:rsidP="001F741C">
      <w:pPr>
        <w:tabs>
          <w:tab w:val="left" w:pos="3120"/>
        </w:tabs>
        <w:jc w:val="center"/>
        <w:rPr>
          <w:rFonts w:ascii="Arial" w:hAnsi="Arial" w:cs="Arial"/>
          <w:b/>
        </w:rPr>
      </w:pPr>
      <w:r>
        <w:rPr>
          <w:rFonts w:ascii="Arial" w:hAnsi="Arial" w:cs="Arial"/>
          <w:b/>
        </w:rPr>
        <w:t>Občasna informacija članom 185</w:t>
      </w:r>
      <w:r w:rsidR="001F741C" w:rsidRPr="007A1078">
        <w:rPr>
          <w:rFonts w:ascii="Arial" w:hAnsi="Arial" w:cs="Arial"/>
          <w:b/>
        </w:rPr>
        <w:t xml:space="preserve"> – 2018</w:t>
      </w:r>
    </w:p>
    <w:p w:rsidR="001F741C" w:rsidRPr="007A1078" w:rsidRDefault="001F741C" w:rsidP="001F741C">
      <w:pPr>
        <w:pStyle w:val="NoSpacing"/>
        <w:spacing w:after="100"/>
        <w:jc w:val="center"/>
        <w:rPr>
          <w:rFonts w:ascii="Arial" w:hAnsi="Arial" w:cs="Arial"/>
          <w:b/>
        </w:rPr>
      </w:pPr>
      <w:r>
        <w:rPr>
          <w:rFonts w:ascii="Arial" w:hAnsi="Arial" w:cs="Arial"/>
          <w:b/>
        </w:rPr>
        <w:t>19</w:t>
      </w:r>
      <w:r w:rsidRPr="007A1078">
        <w:rPr>
          <w:rFonts w:ascii="Arial" w:hAnsi="Arial" w:cs="Arial"/>
          <w:b/>
        </w:rPr>
        <w:t>. november 2018</w:t>
      </w:r>
    </w:p>
    <w:p w:rsidR="001F741C" w:rsidRDefault="001F741C" w:rsidP="001F741C">
      <w:pPr>
        <w:jc w:val="center"/>
        <w:rPr>
          <w:rFonts w:ascii="Arial" w:hAnsi="Arial" w:cs="Arial"/>
          <w:b/>
          <w:i/>
        </w:rPr>
      </w:pPr>
      <w:r>
        <w:rPr>
          <w:rFonts w:ascii="Arial" w:hAnsi="Arial" w:cs="Arial"/>
          <w:b/>
          <w:color w:val="993300"/>
          <w:sz w:val="32"/>
          <w:szCs w:val="32"/>
        </w:rPr>
        <w:t>Novi zakonodajni akti o energetski učinkovitosti, obnovljivih virih energije in upravljanju energetske unije</w:t>
      </w:r>
    </w:p>
    <w:p w:rsidR="004C0331" w:rsidRPr="001F741C" w:rsidRDefault="004C0331" w:rsidP="001F741C">
      <w:pPr>
        <w:rPr>
          <w:rFonts w:ascii="Arial" w:hAnsi="Arial" w:cs="Arial"/>
          <w:b/>
          <w:i/>
        </w:rPr>
      </w:pPr>
      <w:r w:rsidRPr="001F741C">
        <w:rPr>
          <w:rFonts w:ascii="Arial" w:hAnsi="Arial" w:cs="Arial"/>
          <w:b/>
          <w:i/>
        </w:rPr>
        <w:t>Poslanci Evropskega parlamenta so potrdili nove zakonodaj</w:t>
      </w:r>
      <w:r w:rsidR="00345EA7" w:rsidRPr="001F741C">
        <w:rPr>
          <w:rFonts w:ascii="Arial" w:hAnsi="Arial" w:cs="Arial"/>
          <w:b/>
          <w:i/>
        </w:rPr>
        <w:t>n</w:t>
      </w:r>
      <w:r w:rsidRPr="001F741C">
        <w:rPr>
          <w:rFonts w:ascii="Arial" w:hAnsi="Arial" w:cs="Arial"/>
          <w:b/>
          <w:i/>
        </w:rPr>
        <w:t xml:space="preserve">e  </w:t>
      </w:r>
      <w:r w:rsidR="00345EA7" w:rsidRPr="001F741C">
        <w:rPr>
          <w:rFonts w:ascii="Arial" w:hAnsi="Arial" w:cs="Arial"/>
          <w:b/>
          <w:i/>
        </w:rPr>
        <w:t xml:space="preserve">akte </w:t>
      </w:r>
      <w:r w:rsidRPr="001F741C">
        <w:rPr>
          <w:rFonts w:ascii="Arial" w:hAnsi="Arial" w:cs="Arial"/>
          <w:b/>
          <w:i/>
        </w:rPr>
        <w:t>o energetski učinkovitosti, obnovljivih virih energije in upravljanju energetske unije</w:t>
      </w:r>
      <w:r w:rsidR="00345EA7" w:rsidRPr="001F741C">
        <w:rPr>
          <w:rFonts w:ascii="Arial" w:hAnsi="Arial" w:cs="Arial"/>
          <w:b/>
          <w:i/>
        </w:rPr>
        <w:t>, ki</w:t>
      </w:r>
      <w:r w:rsidRPr="001F741C">
        <w:rPr>
          <w:rFonts w:ascii="Arial" w:hAnsi="Arial" w:cs="Arial"/>
          <w:b/>
          <w:i/>
        </w:rPr>
        <w:t xml:space="preserve"> so del paketa Čista energija za vse Evropejce. Zdaj sledi še potrditev držav članic v okviru Sveta EU, veljati pa bodo začeli </w:t>
      </w:r>
      <w:r w:rsidR="00345EA7" w:rsidRPr="001F741C">
        <w:rPr>
          <w:rFonts w:ascii="Arial" w:hAnsi="Arial" w:cs="Arial"/>
          <w:b/>
          <w:i/>
        </w:rPr>
        <w:t xml:space="preserve"> </w:t>
      </w:r>
      <w:r w:rsidRPr="001F741C">
        <w:rPr>
          <w:rFonts w:ascii="Arial" w:hAnsi="Arial" w:cs="Arial"/>
          <w:b/>
          <w:i/>
        </w:rPr>
        <w:t>20. dan po objavi v Uradnem listu EU. Člani o novi zakonodaji lahko dobijo dodatne informacije na SBRA.</w:t>
      </w:r>
      <w:r w:rsidR="00345EA7" w:rsidRPr="001F741C">
        <w:rPr>
          <w:rFonts w:ascii="Arial" w:hAnsi="Arial" w:cs="Arial"/>
          <w:b/>
          <w:i/>
        </w:rPr>
        <w:t xml:space="preserve"> Evropski parlament je odobril zavezujoč cilj za obnovljive vire energije (32 odstotkov) in okviren cilj za energetsko učinkovitost (32,5 odstotka) do leta 2030, ki bosta ključna pri doseganju podnebnih ciljev EU.</w:t>
      </w:r>
    </w:p>
    <w:p w:rsidR="004C0331" w:rsidRPr="001F741C" w:rsidRDefault="00345EA7" w:rsidP="001F741C">
      <w:pPr>
        <w:rPr>
          <w:rFonts w:ascii="Arial" w:hAnsi="Arial" w:cs="Arial"/>
          <w:sz w:val="20"/>
          <w:szCs w:val="20"/>
        </w:rPr>
      </w:pPr>
      <w:r w:rsidRPr="001F741C">
        <w:rPr>
          <w:rFonts w:ascii="Arial" w:hAnsi="Arial" w:cs="Arial"/>
          <w:sz w:val="20"/>
          <w:szCs w:val="20"/>
        </w:rPr>
        <w:t>V skladu s potrjenimi akti se mora d</w:t>
      </w:r>
      <w:r w:rsidR="004C0331" w:rsidRPr="001F741C">
        <w:rPr>
          <w:rFonts w:ascii="Arial" w:hAnsi="Arial" w:cs="Arial"/>
          <w:sz w:val="20"/>
          <w:szCs w:val="20"/>
        </w:rPr>
        <w:t xml:space="preserve">o leta 2030 </w:t>
      </w:r>
      <w:r w:rsidRPr="001F741C">
        <w:rPr>
          <w:rFonts w:ascii="Arial" w:hAnsi="Arial" w:cs="Arial"/>
          <w:sz w:val="20"/>
          <w:szCs w:val="20"/>
        </w:rPr>
        <w:t>na ravni EU</w:t>
      </w:r>
      <w:r w:rsidR="004C0331" w:rsidRPr="001F741C">
        <w:rPr>
          <w:rFonts w:ascii="Arial" w:hAnsi="Arial" w:cs="Arial"/>
          <w:sz w:val="20"/>
          <w:szCs w:val="20"/>
        </w:rPr>
        <w:t xml:space="preserve"> energetska učinkovitost izboljšati za 32,5 </w:t>
      </w:r>
      <w:r w:rsidRPr="001F741C">
        <w:rPr>
          <w:rFonts w:ascii="Arial" w:hAnsi="Arial" w:cs="Arial"/>
          <w:sz w:val="20"/>
          <w:szCs w:val="20"/>
        </w:rPr>
        <w:t>odstotka,</w:t>
      </w:r>
      <w:r w:rsidR="004C0331" w:rsidRPr="001F741C">
        <w:rPr>
          <w:rFonts w:ascii="Arial" w:hAnsi="Arial" w:cs="Arial"/>
          <w:sz w:val="20"/>
          <w:szCs w:val="20"/>
        </w:rPr>
        <w:t xml:space="preserve"> delež energije iz obnovljivih virov </w:t>
      </w:r>
      <w:r w:rsidRPr="001F741C">
        <w:rPr>
          <w:rFonts w:ascii="Arial" w:hAnsi="Arial" w:cs="Arial"/>
          <w:sz w:val="20"/>
          <w:szCs w:val="20"/>
        </w:rPr>
        <w:t>m</w:t>
      </w:r>
      <w:r w:rsidR="004C0331" w:rsidRPr="001F741C">
        <w:rPr>
          <w:rFonts w:ascii="Arial" w:hAnsi="Arial" w:cs="Arial"/>
          <w:sz w:val="20"/>
          <w:szCs w:val="20"/>
        </w:rPr>
        <w:t xml:space="preserve">ora doseči vsaj 32 </w:t>
      </w:r>
      <w:r w:rsidRPr="001F741C">
        <w:rPr>
          <w:rFonts w:ascii="Arial" w:hAnsi="Arial" w:cs="Arial"/>
          <w:sz w:val="20"/>
          <w:szCs w:val="20"/>
        </w:rPr>
        <w:t>odstotkov</w:t>
      </w:r>
      <w:r w:rsidR="004C0331" w:rsidRPr="001F741C">
        <w:rPr>
          <w:rFonts w:ascii="Arial" w:hAnsi="Arial" w:cs="Arial"/>
          <w:sz w:val="20"/>
          <w:szCs w:val="20"/>
        </w:rPr>
        <w:t xml:space="preserve"> končne bruto porabe EU. Oba cilja bosta revidirana do leta 2023. Cilja </w:t>
      </w:r>
      <w:r w:rsidRPr="001F741C">
        <w:rPr>
          <w:rFonts w:ascii="Arial" w:hAnsi="Arial" w:cs="Arial"/>
          <w:sz w:val="20"/>
          <w:szCs w:val="20"/>
        </w:rPr>
        <w:t>bo takrat</w:t>
      </w:r>
      <w:r w:rsidR="004C0331" w:rsidRPr="001F741C">
        <w:rPr>
          <w:rFonts w:ascii="Arial" w:hAnsi="Arial" w:cs="Arial"/>
          <w:sz w:val="20"/>
          <w:szCs w:val="20"/>
        </w:rPr>
        <w:t xml:space="preserve"> mogoče le dvigniti, ne znižati.</w:t>
      </w:r>
    </w:p>
    <w:p w:rsidR="00345EA7" w:rsidRPr="001F741C" w:rsidRDefault="00345EA7" w:rsidP="001F741C">
      <w:pPr>
        <w:rPr>
          <w:rFonts w:ascii="Arial" w:hAnsi="Arial" w:cs="Arial"/>
          <w:sz w:val="20"/>
          <w:szCs w:val="20"/>
        </w:rPr>
      </w:pPr>
      <w:r w:rsidRPr="001F741C">
        <w:rPr>
          <w:rFonts w:ascii="Arial" w:hAnsi="Arial" w:cs="Arial"/>
          <w:sz w:val="20"/>
          <w:szCs w:val="20"/>
        </w:rPr>
        <w:t>V novi zakonodaji je tudi predvideno, da bodo države članice prvič dolžne vzpostaviti specifične ukrepe energetske učinkovitosti, ki bodo koristili tistim, ki jih je prizadela energetska revščina. Nasploh državljanom pa bodo morale zagotoviti, da bodo lahko pridobivali energijo iz obnovljivih virov za lastno porabo, jo  bodo lahko skladiščili in presežke proizvodnje prodajali.</w:t>
      </w:r>
    </w:p>
    <w:p w:rsidR="00345EA7" w:rsidRPr="001F741C" w:rsidRDefault="00345EA7" w:rsidP="001F741C">
      <w:pPr>
        <w:rPr>
          <w:rFonts w:ascii="Arial" w:hAnsi="Arial" w:cs="Arial"/>
          <w:sz w:val="20"/>
          <w:szCs w:val="20"/>
        </w:rPr>
      </w:pPr>
      <w:r w:rsidRPr="001F741C">
        <w:rPr>
          <w:rFonts w:ascii="Arial" w:hAnsi="Arial" w:cs="Arial"/>
          <w:sz w:val="20"/>
          <w:szCs w:val="20"/>
        </w:rPr>
        <w:t>Vsaka država članica bo morala do 31. decembra 2019 in nato vsakih 10 let predstaviti desetletni integrirani nacionalni načrt za energijo in podnebje z nacionalnimi cilji, prispevki, politikami in ukrepi.</w:t>
      </w:r>
    </w:p>
    <w:p w:rsidR="00345EA7" w:rsidRPr="001F741C" w:rsidRDefault="00345EA7" w:rsidP="001F741C">
      <w:pPr>
        <w:rPr>
          <w:rFonts w:ascii="Arial" w:hAnsi="Arial" w:cs="Arial"/>
          <w:b/>
          <w:sz w:val="20"/>
          <w:szCs w:val="20"/>
        </w:rPr>
      </w:pPr>
      <w:r w:rsidRPr="001F741C">
        <w:rPr>
          <w:rFonts w:ascii="Arial" w:hAnsi="Arial" w:cs="Arial"/>
          <w:b/>
          <w:sz w:val="20"/>
          <w:szCs w:val="20"/>
        </w:rPr>
        <w:t>Koristne informacije:</w:t>
      </w:r>
    </w:p>
    <w:p w:rsidR="00887FC7" w:rsidRPr="001F741C" w:rsidRDefault="00887FC7" w:rsidP="001F741C">
      <w:pPr>
        <w:pStyle w:val="ListParagraph"/>
        <w:numPr>
          <w:ilvl w:val="0"/>
          <w:numId w:val="1"/>
        </w:numPr>
        <w:rPr>
          <w:rFonts w:ascii="Arial" w:hAnsi="Arial" w:cs="Arial"/>
          <w:sz w:val="20"/>
          <w:szCs w:val="20"/>
        </w:rPr>
      </w:pPr>
      <w:r w:rsidRPr="001F741C">
        <w:rPr>
          <w:rFonts w:ascii="Arial" w:hAnsi="Arial" w:cs="Arial"/>
          <w:sz w:val="20"/>
          <w:szCs w:val="20"/>
        </w:rPr>
        <w:t>Zakonodaj</w:t>
      </w:r>
      <w:r w:rsidR="001F741C" w:rsidRPr="001F741C">
        <w:rPr>
          <w:rFonts w:ascii="Arial" w:hAnsi="Arial" w:cs="Arial"/>
          <w:sz w:val="20"/>
          <w:szCs w:val="20"/>
        </w:rPr>
        <w:t>n</w:t>
      </w:r>
      <w:r w:rsidRPr="001F741C">
        <w:rPr>
          <w:rFonts w:ascii="Arial" w:hAnsi="Arial" w:cs="Arial"/>
          <w:sz w:val="20"/>
          <w:szCs w:val="20"/>
        </w:rPr>
        <w:t>a o energetski učinkovitosti:</w:t>
      </w:r>
    </w:p>
    <w:p w:rsidR="00887FC7" w:rsidRPr="001F741C" w:rsidRDefault="005F7217" w:rsidP="001F741C">
      <w:pPr>
        <w:pStyle w:val="ListParagraph"/>
        <w:numPr>
          <w:ilvl w:val="0"/>
          <w:numId w:val="1"/>
        </w:numPr>
        <w:rPr>
          <w:rFonts w:ascii="Arial" w:hAnsi="Arial" w:cs="Arial"/>
          <w:sz w:val="20"/>
          <w:szCs w:val="20"/>
        </w:rPr>
      </w:pPr>
      <w:hyperlink r:id="rId6" w:history="1">
        <w:r w:rsidR="00887FC7" w:rsidRPr="001F741C">
          <w:rPr>
            <w:rStyle w:val="Hyperlink"/>
            <w:rFonts w:ascii="Arial" w:hAnsi="Arial" w:cs="Arial"/>
            <w:sz w:val="20"/>
            <w:szCs w:val="20"/>
          </w:rPr>
          <w:t>http://www.europarl.europa.eu/sides/getDoc.do?pubRef=-//EP//TEXT+TA+P8-TA-2018-0442+0+DOC+XML+V0//SL&amp;language=SL</w:t>
        </w:r>
      </w:hyperlink>
    </w:p>
    <w:p w:rsidR="00887FC7" w:rsidRPr="001F741C" w:rsidRDefault="00F613D8" w:rsidP="001F741C">
      <w:pPr>
        <w:pStyle w:val="ListParagraph"/>
        <w:numPr>
          <w:ilvl w:val="0"/>
          <w:numId w:val="1"/>
        </w:numPr>
        <w:rPr>
          <w:rFonts w:ascii="Arial" w:hAnsi="Arial" w:cs="Arial"/>
          <w:sz w:val="20"/>
          <w:szCs w:val="20"/>
        </w:rPr>
      </w:pPr>
      <w:r w:rsidRPr="001F741C">
        <w:rPr>
          <w:rFonts w:ascii="Arial" w:hAnsi="Arial" w:cs="Arial"/>
          <w:sz w:val="20"/>
          <w:szCs w:val="20"/>
        </w:rPr>
        <w:t>Zakonodajna resolucija o spodbujanju uporabe obnovljivih virov energije:</w:t>
      </w:r>
    </w:p>
    <w:p w:rsidR="00F613D8" w:rsidRPr="001F741C" w:rsidRDefault="005F7217" w:rsidP="001F741C">
      <w:pPr>
        <w:pStyle w:val="ListParagraph"/>
        <w:numPr>
          <w:ilvl w:val="0"/>
          <w:numId w:val="1"/>
        </w:numPr>
        <w:rPr>
          <w:rFonts w:ascii="Arial" w:hAnsi="Arial" w:cs="Arial"/>
          <w:sz w:val="20"/>
          <w:szCs w:val="20"/>
        </w:rPr>
      </w:pPr>
      <w:hyperlink r:id="rId7" w:history="1">
        <w:r w:rsidR="00F613D8" w:rsidRPr="001F741C">
          <w:rPr>
            <w:rStyle w:val="Hyperlink"/>
            <w:rFonts w:ascii="Arial" w:hAnsi="Arial" w:cs="Arial"/>
            <w:sz w:val="20"/>
            <w:szCs w:val="20"/>
          </w:rPr>
          <w:t>http://www.europarl.europa.eu/sides/getDoc.do?pubRef=-//EP//TEXT+TA+P8-TA-2018-0444+0+DOC+XML+V0//SL&amp;language=SL</w:t>
        </w:r>
      </w:hyperlink>
    </w:p>
    <w:p w:rsidR="00F613D8" w:rsidRPr="001F741C" w:rsidRDefault="00F613D8" w:rsidP="001F741C">
      <w:pPr>
        <w:pStyle w:val="ListParagraph"/>
        <w:numPr>
          <w:ilvl w:val="0"/>
          <w:numId w:val="1"/>
        </w:numPr>
        <w:rPr>
          <w:rFonts w:ascii="Arial" w:hAnsi="Arial" w:cs="Arial"/>
          <w:sz w:val="20"/>
          <w:szCs w:val="20"/>
        </w:rPr>
      </w:pPr>
      <w:r w:rsidRPr="001F741C">
        <w:rPr>
          <w:rFonts w:ascii="Arial" w:hAnsi="Arial" w:cs="Arial"/>
          <w:sz w:val="20"/>
          <w:szCs w:val="20"/>
        </w:rPr>
        <w:t>Zakonodajna resolucija o upravljanju energetske unije:</w:t>
      </w:r>
    </w:p>
    <w:p w:rsidR="00F613D8" w:rsidRPr="001F741C" w:rsidRDefault="005F7217" w:rsidP="001F741C">
      <w:pPr>
        <w:pStyle w:val="ListParagraph"/>
        <w:numPr>
          <w:ilvl w:val="0"/>
          <w:numId w:val="1"/>
        </w:numPr>
        <w:rPr>
          <w:rFonts w:ascii="Arial" w:hAnsi="Arial" w:cs="Arial"/>
          <w:sz w:val="20"/>
          <w:szCs w:val="20"/>
        </w:rPr>
      </w:pPr>
      <w:hyperlink r:id="rId8" w:history="1">
        <w:r w:rsidR="00F613D8" w:rsidRPr="001F741C">
          <w:rPr>
            <w:rStyle w:val="Hyperlink"/>
            <w:rFonts w:ascii="Arial" w:hAnsi="Arial" w:cs="Arial"/>
            <w:sz w:val="20"/>
            <w:szCs w:val="20"/>
          </w:rPr>
          <w:t>http://www.europarl.europa.eu/sides/getDoc.do?pubRef=-//EP//TEXT+TA+P8-TA-2018-0443+0+DOC+XML+V0//SL&amp;language=SL</w:t>
        </w:r>
      </w:hyperlink>
    </w:p>
    <w:p w:rsidR="00F613D8" w:rsidRPr="001F741C" w:rsidRDefault="00F613D8" w:rsidP="001F741C">
      <w:pPr>
        <w:rPr>
          <w:rFonts w:ascii="Arial" w:hAnsi="Arial" w:cs="Arial"/>
          <w:sz w:val="20"/>
          <w:szCs w:val="20"/>
        </w:rPr>
      </w:pPr>
      <w:r w:rsidRPr="001F741C">
        <w:rPr>
          <w:rFonts w:ascii="Arial" w:hAnsi="Arial" w:cs="Arial"/>
          <w:sz w:val="20"/>
          <w:szCs w:val="20"/>
        </w:rPr>
        <w:t>Pripravila:</w:t>
      </w:r>
    </w:p>
    <w:p w:rsidR="00F613D8" w:rsidRPr="001F741C" w:rsidRDefault="00F613D8" w:rsidP="001F741C">
      <w:pPr>
        <w:rPr>
          <w:rFonts w:ascii="Arial" w:hAnsi="Arial" w:cs="Arial"/>
          <w:sz w:val="20"/>
          <w:szCs w:val="20"/>
        </w:rPr>
      </w:pPr>
      <w:r w:rsidRPr="001F741C">
        <w:rPr>
          <w:rFonts w:ascii="Arial" w:hAnsi="Arial" w:cs="Arial"/>
          <w:sz w:val="20"/>
          <w:szCs w:val="20"/>
        </w:rPr>
        <w:t>Darja Kocbek</w:t>
      </w:r>
    </w:p>
    <w:p w:rsidR="00345EA7" w:rsidRPr="004C0331" w:rsidRDefault="00345EA7" w:rsidP="004C0331"/>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82A82"/>
    <w:multiLevelType w:val="hybridMultilevel"/>
    <w:tmpl w:val="0CDA84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0331"/>
    <w:rsid w:val="001F741C"/>
    <w:rsid w:val="00345EA7"/>
    <w:rsid w:val="003C4041"/>
    <w:rsid w:val="004C0331"/>
    <w:rsid w:val="005F7217"/>
    <w:rsid w:val="00887FC7"/>
    <w:rsid w:val="00AE110F"/>
    <w:rsid w:val="00B459D4"/>
    <w:rsid w:val="00D77AD3"/>
    <w:rsid w:val="00F613D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1F741C"/>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285320817msonormal">
    <w:name w:val="yiv2285320817msonormal"/>
    <w:basedOn w:val="Normal"/>
    <w:rsid w:val="004C0331"/>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887FC7"/>
    <w:rPr>
      <w:color w:val="0000FF" w:themeColor="hyperlink"/>
      <w:u w:val="single"/>
    </w:rPr>
  </w:style>
  <w:style w:type="paragraph" w:styleId="ListParagraph">
    <w:name w:val="List Paragraph"/>
    <w:basedOn w:val="Normal"/>
    <w:uiPriority w:val="34"/>
    <w:qFormat/>
    <w:rsid w:val="001F741C"/>
    <w:pPr>
      <w:ind w:left="720"/>
      <w:contextualSpacing/>
    </w:pPr>
  </w:style>
  <w:style w:type="character" w:customStyle="1" w:styleId="Heading2Char">
    <w:name w:val="Heading 2 Char"/>
    <w:basedOn w:val="DefaultParagraphFont"/>
    <w:link w:val="Heading2"/>
    <w:uiPriority w:val="9"/>
    <w:rsid w:val="001F741C"/>
    <w:rPr>
      <w:rFonts w:ascii="Times New Roman" w:eastAsia="Times New Roman" w:hAnsi="Times New Roman" w:cs="Times New Roman"/>
      <w:b/>
      <w:bCs/>
      <w:sz w:val="36"/>
      <w:szCs w:val="36"/>
      <w:lang w:eastAsia="sl-SI"/>
    </w:rPr>
  </w:style>
  <w:style w:type="paragraph" w:styleId="NoSpacing">
    <w:name w:val="No Spacing"/>
    <w:uiPriority w:val="1"/>
    <w:qFormat/>
    <w:rsid w:val="001F741C"/>
    <w:pPr>
      <w:spacing w:after="0"/>
    </w:pPr>
  </w:style>
  <w:style w:type="paragraph" w:styleId="BalloonText">
    <w:name w:val="Balloon Text"/>
    <w:basedOn w:val="Normal"/>
    <w:link w:val="BalloonTextChar"/>
    <w:uiPriority w:val="99"/>
    <w:semiHidden/>
    <w:unhideWhenUsed/>
    <w:rsid w:val="001F74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39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sides/getDoc.do?pubRef=-//EP//TEXT+TA+P8-TA-2018-0443+0+DOC+XML+V0//SL&amp;language=SL" TargetMode="External"/><Relationship Id="rId3" Type="http://schemas.openxmlformats.org/officeDocument/2006/relationships/settings" Target="settings.xml"/><Relationship Id="rId7" Type="http://schemas.openxmlformats.org/officeDocument/2006/relationships/hyperlink" Target="http://www.europarl.europa.eu/sides/getDoc.do?pubRef=-//EP//TEXT+TA+P8-TA-2018-0444+0+DOC+XML+V0//SL&amp;language=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TA+P8-TA-2018-0442+0+DOC+XML+V0//SL&amp;language=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394</Words>
  <Characters>2246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5</cp:revision>
  <dcterms:created xsi:type="dcterms:W3CDTF">2018-11-13T14:45:00Z</dcterms:created>
  <dcterms:modified xsi:type="dcterms:W3CDTF">2018-11-19T09:39:00Z</dcterms:modified>
</cp:coreProperties>
</file>