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4E" w:rsidRPr="00083714" w:rsidRDefault="00B5424E" w:rsidP="00B5424E">
      <w:pPr>
        <w:tabs>
          <w:tab w:val="left" w:pos="2520"/>
          <w:tab w:val="left" w:pos="2700"/>
          <w:tab w:val="left" w:pos="3120"/>
        </w:tabs>
        <w:spacing w:before="240" w:after="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24E" w:rsidRDefault="00B5424E" w:rsidP="00B5424E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B5424E" w:rsidRPr="00083714" w:rsidRDefault="00B5424E" w:rsidP="00B5424E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B5424E" w:rsidRPr="00083714" w:rsidRDefault="00B5424E" w:rsidP="00B5424E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B5424E" w:rsidRDefault="00B5424E" w:rsidP="00B5424E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B5424E" w:rsidRDefault="00B5424E" w:rsidP="00B5424E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182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B5424E" w:rsidRDefault="00B5424E" w:rsidP="00B5424E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07. december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B5424E" w:rsidRPr="00083714" w:rsidRDefault="00B5424E" w:rsidP="00B5424E">
      <w:pPr>
        <w:tabs>
          <w:tab w:val="left" w:pos="3120"/>
        </w:tabs>
        <w:spacing w:after="0"/>
        <w:jc w:val="center"/>
        <w:rPr>
          <w:b/>
        </w:rPr>
      </w:pPr>
    </w:p>
    <w:p w:rsidR="00FB4588" w:rsidRDefault="00B5424E" w:rsidP="00513DA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 je razpis sklada za inovacije za financiranje majhnih projektov za razvoj čistih inovativnih tehnologij</w:t>
      </w:r>
    </w:p>
    <w:p w:rsidR="00C578AD" w:rsidRPr="00FB52CB" w:rsidRDefault="00C52425" w:rsidP="00FB52CB">
      <w:pPr>
        <w:jc w:val="both"/>
        <w:rPr>
          <w:rFonts w:ascii="Arial" w:hAnsi="Arial" w:cs="Arial"/>
          <w:b/>
          <w:i/>
        </w:rPr>
      </w:pPr>
      <w:r w:rsidRPr="00FB52CB">
        <w:rPr>
          <w:rFonts w:ascii="Arial" w:hAnsi="Arial" w:cs="Arial"/>
          <w:b/>
          <w:i/>
        </w:rPr>
        <w:t xml:space="preserve">Evropska komisija je objavila razpis za razdelitev 100 milijonov evrov za </w:t>
      </w:r>
      <w:r w:rsidR="00FA118A">
        <w:rPr>
          <w:rFonts w:ascii="Arial" w:hAnsi="Arial" w:cs="Arial"/>
          <w:b/>
          <w:i/>
        </w:rPr>
        <w:t>f</w:t>
      </w:r>
      <w:r w:rsidR="00B5424E">
        <w:rPr>
          <w:rFonts w:ascii="Arial" w:hAnsi="Arial" w:cs="Arial"/>
          <w:b/>
          <w:i/>
        </w:rPr>
        <w:t xml:space="preserve">inanciranje </w:t>
      </w:r>
      <w:r w:rsidRPr="00FB52CB">
        <w:rPr>
          <w:rFonts w:ascii="Arial" w:hAnsi="Arial" w:cs="Arial"/>
          <w:b/>
          <w:i/>
        </w:rPr>
        <w:t>majhn</w:t>
      </w:r>
      <w:r w:rsidR="00B5424E">
        <w:rPr>
          <w:rFonts w:ascii="Arial" w:hAnsi="Arial" w:cs="Arial"/>
          <w:b/>
          <w:i/>
        </w:rPr>
        <w:t>ih</w:t>
      </w:r>
      <w:r w:rsidRPr="00FB52CB">
        <w:rPr>
          <w:rFonts w:ascii="Arial" w:hAnsi="Arial" w:cs="Arial"/>
          <w:b/>
          <w:i/>
        </w:rPr>
        <w:t xml:space="preserve"> projekt</w:t>
      </w:r>
      <w:r w:rsidR="00B5424E">
        <w:rPr>
          <w:rFonts w:ascii="Arial" w:hAnsi="Arial" w:cs="Arial"/>
          <w:b/>
          <w:i/>
        </w:rPr>
        <w:t>ov</w:t>
      </w:r>
      <w:r w:rsidRPr="00FB52CB">
        <w:rPr>
          <w:rFonts w:ascii="Arial" w:hAnsi="Arial" w:cs="Arial"/>
          <w:b/>
          <w:i/>
        </w:rPr>
        <w:t xml:space="preserve"> za razvoj inovativnih čistih tehnologij, ki bodo pripomogli k zelenemu okrevanju. </w:t>
      </w:r>
      <w:r w:rsidR="0091030A" w:rsidRPr="00FB52CB">
        <w:rPr>
          <w:rFonts w:ascii="Arial" w:hAnsi="Arial" w:cs="Arial"/>
          <w:b/>
          <w:i/>
        </w:rPr>
        <w:t xml:space="preserve">V sredo, 9. decembra, je podrobnejše informacije o razpisu mogoče dobiti na spletnem seminarju. Za udeležbo se ni treba vnaprej prijaviti.  Na voljo je tudi posnetek novembrske  konference o financiranju projektov s sredstvi iz sklada za inovacije. </w:t>
      </w:r>
      <w:r w:rsidRPr="00FB52CB">
        <w:rPr>
          <w:rFonts w:ascii="Arial" w:hAnsi="Arial" w:cs="Arial"/>
          <w:b/>
          <w:i/>
        </w:rPr>
        <w:t xml:space="preserve">Prijave </w:t>
      </w:r>
      <w:r w:rsidR="0091030A" w:rsidRPr="00FB52CB">
        <w:rPr>
          <w:rFonts w:ascii="Arial" w:hAnsi="Arial" w:cs="Arial"/>
          <w:b/>
          <w:i/>
        </w:rPr>
        <w:t xml:space="preserve">projektov </w:t>
      </w:r>
      <w:r w:rsidRPr="00FB52CB">
        <w:rPr>
          <w:rFonts w:ascii="Arial" w:hAnsi="Arial" w:cs="Arial"/>
          <w:b/>
          <w:i/>
        </w:rPr>
        <w:t xml:space="preserve">je treba oddati do 10. marca 2021. Člani lahko dobijo podrobnejše informacije </w:t>
      </w:r>
      <w:r w:rsidR="0091030A" w:rsidRPr="00FB52CB">
        <w:rPr>
          <w:rFonts w:ascii="Arial" w:hAnsi="Arial" w:cs="Arial"/>
          <w:b/>
          <w:i/>
        </w:rPr>
        <w:t xml:space="preserve">in pomoč pri pripravi projektov </w:t>
      </w:r>
      <w:r w:rsidRPr="00FB52CB">
        <w:rPr>
          <w:rFonts w:ascii="Arial" w:hAnsi="Arial" w:cs="Arial"/>
          <w:b/>
          <w:i/>
        </w:rPr>
        <w:t>na SBRA.</w:t>
      </w:r>
    </w:p>
    <w:p w:rsidR="00C52425" w:rsidRPr="00FB52CB" w:rsidRDefault="00C52425" w:rsidP="00FB52CB">
      <w:pPr>
        <w:jc w:val="both"/>
        <w:rPr>
          <w:rFonts w:ascii="Arial" w:hAnsi="Arial" w:cs="Arial"/>
          <w:sz w:val="20"/>
          <w:szCs w:val="20"/>
        </w:rPr>
      </w:pPr>
      <w:r w:rsidRPr="00FB52CB">
        <w:rPr>
          <w:rFonts w:ascii="Arial" w:hAnsi="Arial" w:cs="Arial"/>
          <w:sz w:val="20"/>
          <w:szCs w:val="20"/>
        </w:rPr>
        <w:t xml:space="preserve">Evropska komisija pričakuje prijave projektov s področja izrabe obnovljivih virov energije, energetsko intenzivnih industrij vključno z razvojem produktov, ki lahko nadomestijo </w:t>
      </w:r>
      <w:proofErr w:type="spellStart"/>
      <w:r w:rsidRPr="00FB52CB">
        <w:rPr>
          <w:rFonts w:ascii="Arial" w:hAnsi="Arial" w:cs="Arial"/>
          <w:sz w:val="20"/>
          <w:szCs w:val="20"/>
        </w:rPr>
        <w:t>ogljično</w:t>
      </w:r>
      <w:proofErr w:type="spellEnd"/>
      <w:r w:rsidRPr="00FB52CB">
        <w:rPr>
          <w:rFonts w:ascii="Arial" w:hAnsi="Arial" w:cs="Arial"/>
          <w:sz w:val="20"/>
          <w:szCs w:val="20"/>
        </w:rPr>
        <w:t xml:space="preserve"> potratne produkte. Prav tako pridejo v poštev projekti s področja skladiščenja energije, pa  zajemanja in skladiščenja ogljika.</w:t>
      </w:r>
    </w:p>
    <w:p w:rsidR="00C52425" w:rsidRPr="00FB52CB" w:rsidRDefault="0091030A" w:rsidP="00FB52CB">
      <w:pPr>
        <w:jc w:val="both"/>
        <w:rPr>
          <w:rFonts w:ascii="Arial" w:hAnsi="Arial" w:cs="Arial"/>
          <w:sz w:val="20"/>
          <w:szCs w:val="20"/>
        </w:rPr>
      </w:pPr>
      <w:r w:rsidRPr="00FB52CB">
        <w:rPr>
          <w:rFonts w:ascii="Arial" w:hAnsi="Arial" w:cs="Arial"/>
          <w:sz w:val="20"/>
          <w:szCs w:val="20"/>
        </w:rPr>
        <w:t>Za posamezen projekt je na voljo  med 2,5 in 7,5 milijona evrov. Sredstva bo zagotovila iz sklada za inovacije. Pridobljena sredstva je mogoče kombinirati  z drugimi javnim i sredstvi, kot so državne pomoči in drugi skladi EU.</w:t>
      </w:r>
    </w:p>
    <w:p w:rsidR="0091030A" w:rsidRPr="00FB52CB" w:rsidRDefault="0091030A" w:rsidP="00FB52CB">
      <w:pPr>
        <w:jc w:val="both"/>
        <w:rPr>
          <w:rFonts w:ascii="Arial" w:hAnsi="Arial" w:cs="Arial"/>
          <w:b/>
          <w:sz w:val="20"/>
          <w:szCs w:val="20"/>
        </w:rPr>
      </w:pPr>
      <w:r w:rsidRPr="00FB52CB">
        <w:rPr>
          <w:rFonts w:ascii="Arial" w:hAnsi="Arial" w:cs="Arial"/>
          <w:b/>
          <w:sz w:val="20"/>
          <w:szCs w:val="20"/>
        </w:rPr>
        <w:t>Koristne informacije:</w:t>
      </w:r>
    </w:p>
    <w:p w:rsidR="0091030A" w:rsidRPr="00FB52CB" w:rsidRDefault="0091030A" w:rsidP="00FB52C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B52CB">
        <w:rPr>
          <w:rFonts w:ascii="Arial" w:hAnsi="Arial" w:cs="Arial"/>
          <w:sz w:val="20"/>
          <w:szCs w:val="20"/>
        </w:rPr>
        <w:t>Razpis:</w:t>
      </w:r>
    </w:p>
    <w:p w:rsidR="0091030A" w:rsidRPr="00FB52CB" w:rsidRDefault="0091030A" w:rsidP="00FB52C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FB52CB">
          <w:rPr>
            <w:rStyle w:val="Hiperpovezava"/>
            <w:rFonts w:ascii="Arial" w:hAnsi="Arial" w:cs="Arial"/>
            <w:sz w:val="20"/>
            <w:szCs w:val="20"/>
          </w:rPr>
          <w:t>https://ec.europa.eu/info/funding-tenders/opportunities/docs/2021-2027/innovfund/wp-call/call-fiche_innovfund-ssc-2020-single-stage_en.pdf</w:t>
        </w:r>
      </w:hyperlink>
    </w:p>
    <w:p w:rsidR="0091030A" w:rsidRPr="00FB52CB" w:rsidRDefault="000B0A91" w:rsidP="00FB52C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FB52CB">
          <w:rPr>
            <w:rStyle w:val="Hiperpovezava"/>
            <w:rFonts w:ascii="Arial" w:hAnsi="Arial" w:cs="Arial"/>
            <w:sz w:val="20"/>
            <w:szCs w:val="20"/>
          </w:rPr>
          <w:t>https://ec.europa.eu/info/funding-tenders/opportunities/portal/screen/opportunities/topic-details/innovfund-ssc-2020-single-stage</w:t>
        </w:r>
      </w:hyperlink>
    </w:p>
    <w:p w:rsidR="000B0A91" w:rsidRPr="00FB52CB" w:rsidRDefault="000B0A91" w:rsidP="00FB52C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B52CB">
        <w:rPr>
          <w:rFonts w:ascii="Arial" w:hAnsi="Arial" w:cs="Arial"/>
          <w:sz w:val="20"/>
          <w:szCs w:val="20"/>
        </w:rPr>
        <w:t>Informacije o spletnem seminarju:</w:t>
      </w:r>
    </w:p>
    <w:p w:rsidR="000B0A91" w:rsidRPr="00FB52CB" w:rsidRDefault="000B0A91" w:rsidP="00FB52C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FB52CB">
          <w:rPr>
            <w:rStyle w:val="Hiperpovezava"/>
            <w:rFonts w:ascii="Arial" w:hAnsi="Arial" w:cs="Arial"/>
            <w:sz w:val="20"/>
            <w:szCs w:val="20"/>
          </w:rPr>
          <w:t>https://ec.europa.eu/inea/node/13696</w:t>
        </w:r>
      </w:hyperlink>
    </w:p>
    <w:p w:rsidR="000B0A91" w:rsidRPr="00FB52CB" w:rsidRDefault="0055582B" w:rsidP="00FB52C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B52CB">
        <w:rPr>
          <w:rFonts w:ascii="Arial" w:hAnsi="Arial" w:cs="Arial"/>
          <w:sz w:val="20"/>
          <w:szCs w:val="20"/>
        </w:rPr>
        <w:t>Posnetek konference:</w:t>
      </w:r>
    </w:p>
    <w:p w:rsidR="0055582B" w:rsidRPr="00FB52CB" w:rsidRDefault="0055582B" w:rsidP="00FB52C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FB52CB">
          <w:rPr>
            <w:rStyle w:val="Hiperpovezava"/>
            <w:rFonts w:ascii="Arial" w:hAnsi="Arial" w:cs="Arial"/>
            <w:sz w:val="20"/>
            <w:szCs w:val="20"/>
          </w:rPr>
          <w:t>https://webcast.ec.europa.eu/small-is-beautiful-how-can-the-innovation-fund-foster-innovative-clean-tech-small-scale-projects</w:t>
        </w:r>
      </w:hyperlink>
    </w:p>
    <w:p w:rsidR="0055582B" w:rsidRPr="00FB52CB" w:rsidRDefault="0055582B" w:rsidP="00FB52CB">
      <w:pPr>
        <w:spacing w:after="0"/>
        <w:jc w:val="both"/>
        <w:rPr>
          <w:rFonts w:ascii="Arial" w:hAnsi="Arial" w:cs="Arial"/>
          <w:sz w:val="20"/>
          <w:szCs w:val="20"/>
        </w:rPr>
      </w:pPr>
      <w:r w:rsidRPr="00FB52CB">
        <w:rPr>
          <w:rFonts w:ascii="Arial" w:hAnsi="Arial" w:cs="Arial"/>
          <w:sz w:val="20"/>
          <w:szCs w:val="20"/>
        </w:rPr>
        <w:t>Pripravila:</w:t>
      </w:r>
    </w:p>
    <w:p w:rsidR="0055582B" w:rsidRPr="00FB52CB" w:rsidRDefault="0055582B" w:rsidP="00FB52CB">
      <w:pPr>
        <w:spacing w:after="0"/>
        <w:jc w:val="both"/>
        <w:rPr>
          <w:rFonts w:ascii="Arial" w:hAnsi="Arial" w:cs="Arial"/>
          <w:sz w:val="20"/>
          <w:szCs w:val="20"/>
        </w:rPr>
      </w:pPr>
      <w:r w:rsidRPr="00FB52CB">
        <w:rPr>
          <w:rFonts w:ascii="Arial" w:hAnsi="Arial" w:cs="Arial"/>
          <w:sz w:val="20"/>
          <w:szCs w:val="20"/>
        </w:rPr>
        <w:t>Darja Kocbek</w:t>
      </w:r>
    </w:p>
    <w:sectPr w:rsidR="0055582B" w:rsidRPr="00FB52CB" w:rsidSect="00C57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21804"/>
    <w:multiLevelType w:val="hybridMultilevel"/>
    <w:tmpl w:val="F03602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111F"/>
    <w:rsid w:val="000B0A91"/>
    <w:rsid w:val="001C1FB0"/>
    <w:rsid w:val="00513DA5"/>
    <w:rsid w:val="0055582B"/>
    <w:rsid w:val="0060111F"/>
    <w:rsid w:val="0091030A"/>
    <w:rsid w:val="00B5424E"/>
    <w:rsid w:val="00C52425"/>
    <w:rsid w:val="00C578AD"/>
    <w:rsid w:val="00DF6159"/>
    <w:rsid w:val="00FA118A"/>
    <w:rsid w:val="00FB4588"/>
    <w:rsid w:val="00FB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578AD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542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1030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B52C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B542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4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ea/node/136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funding-tenders/opportunities/portal/screen/opportunities/topic-details/innovfund-ssc-2020-single-st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docs/2021-2027/innovfund/wp-call/call-fiche_innovfund-ssc-2020-single-stage_en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cast.ec.europa.eu/small-is-beautiful-how-can-the-innovation-fund-foster-innovative-clean-tech-small-scale-project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2020-12-02T18:51:00Z</dcterms:created>
  <dcterms:modified xsi:type="dcterms:W3CDTF">2020-12-02T19:33:00Z</dcterms:modified>
</cp:coreProperties>
</file>