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2E88" w:rsidRPr="00083714" w:rsidRDefault="003B2E88" w:rsidP="003B2E88">
      <w:pPr>
        <w:tabs>
          <w:tab w:val="left" w:pos="2520"/>
          <w:tab w:val="left" w:pos="2700"/>
          <w:tab w:val="left" w:pos="3120"/>
        </w:tabs>
        <w:spacing w:before="240" w:after="0"/>
        <w:jc w:val="center"/>
      </w:pPr>
      <w:r w:rsidRPr="00083714">
        <w:rPr>
          <w:noProof/>
          <w:lang w:eastAsia="sl-SI"/>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3B2E88" w:rsidRDefault="003B2E88" w:rsidP="003B2E88">
      <w:pPr>
        <w:pStyle w:val="Naslov2"/>
        <w:tabs>
          <w:tab w:val="left" w:pos="3120"/>
        </w:tabs>
        <w:spacing w:before="0"/>
        <w:jc w:val="center"/>
        <w:rPr>
          <w:sz w:val="22"/>
        </w:rPr>
      </w:pPr>
    </w:p>
    <w:p w:rsidR="003B2E88" w:rsidRPr="00083714" w:rsidRDefault="003B2E88" w:rsidP="003B2E88">
      <w:pPr>
        <w:pStyle w:val="Naslov2"/>
        <w:tabs>
          <w:tab w:val="left" w:pos="3120"/>
        </w:tabs>
        <w:spacing w:before="0"/>
        <w:jc w:val="center"/>
        <w:rPr>
          <w:b w:val="0"/>
          <w:bCs w:val="0"/>
          <w:i/>
          <w:iCs/>
          <w:sz w:val="22"/>
        </w:rPr>
      </w:pPr>
      <w:r w:rsidRPr="00083714">
        <w:rPr>
          <w:sz w:val="22"/>
        </w:rPr>
        <w:t>Slovensko gospodarsko in raziskovalno združenje, Bruselj</w:t>
      </w:r>
    </w:p>
    <w:p w:rsidR="003B2E88" w:rsidRPr="00083714" w:rsidRDefault="003B2E88" w:rsidP="003B2E88">
      <w:pPr>
        <w:pBdr>
          <w:bottom w:val="single" w:sz="6" w:space="1" w:color="auto"/>
        </w:pBdr>
        <w:tabs>
          <w:tab w:val="left" w:pos="3120"/>
        </w:tabs>
        <w:spacing w:after="0"/>
        <w:jc w:val="center"/>
        <w:rPr>
          <w:sz w:val="16"/>
          <w:szCs w:val="16"/>
        </w:rPr>
      </w:pPr>
    </w:p>
    <w:p w:rsidR="003B2E88" w:rsidRDefault="003B2E88" w:rsidP="003B2E88">
      <w:pPr>
        <w:tabs>
          <w:tab w:val="left" w:pos="3120"/>
        </w:tabs>
        <w:spacing w:after="0"/>
        <w:rPr>
          <w:b/>
        </w:rPr>
      </w:pPr>
      <w:r w:rsidRPr="00083714">
        <w:rPr>
          <w:b/>
        </w:rPr>
        <w:tab/>
      </w:r>
    </w:p>
    <w:p w:rsidR="003B2E88" w:rsidRDefault="003B2E88" w:rsidP="003B2E88">
      <w:pPr>
        <w:tabs>
          <w:tab w:val="left" w:pos="3120"/>
        </w:tabs>
        <w:spacing w:after="0"/>
        <w:jc w:val="center"/>
        <w:rPr>
          <w:b/>
        </w:rPr>
      </w:pPr>
      <w:r>
        <w:rPr>
          <w:b/>
        </w:rPr>
        <w:t>Občasna informacija članom 181</w:t>
      </w:r>
      <w:r w:rsidRPr="00083714">
        <w:rPr>
          <w:b/>
        </w:rPr>
        <w:t xml:space="preserve"> – 20</w:t>
      </w:r>
      <w:r>
        <w:rPr>
          <w:b/>
        </w:rPr>
        <w:t>20</w:t>
      </w:r>
    </w:p>
    <w:p w:rsidR="003B2E88" w:rsidRDefault="003B2E88" w:rsidP="003B2E88">
      <w:pPr>
        <w:tabs>
          <w:tab w:val="left" w:pos="3120"/>
        </w:tabs>
        <w:spacing w:after="0"/>
        <w:jc w:val="center"/>
        <w:rPr>
          <w:b/>
        </w:rPr>
      </w:pPr>
      <w:r>
        <w:rPr>
          <w:b/>
        </w:rPr>
        <w:t xml:space="preserve">07. december </w:t>
      </w:r>
      <w:r w:rsidRPr="00083714">
        <w:rPr>
          <w:b/>
        </w:rPr>
        <w:t xml:space="preserve"> 20</w:t>
      </w:r>
      <w:r>
        <w:rPr>
          <w:b/>
        </w:rPr>
        <w:t>20</w:t>
      </w:r>
    </w:p>
    <w:p w:rsidR="003B2E88" w:rsidRPr="00083714" w:rsidRDefault="003B2E88" w:rsidP="003B2E88">
      <w:pPr>
        <w:tabs>
          <w:tab w:val="left" w:pos="3120"/>
        </w:tabs>
        <w:spacing w:after="0"/>
        <w:jc w:val="center"/>
        <w:rPr>
          <w:b/>
        </w:rPr>
      </w:pPr>
    </w:p>
    <w:p w:rsidR="003B2E88" w:rsidRDefault="003B2E88" w:rsidP="003B2E88">
      <w:pPr>
        <w:jc w:val="center"/>
        <w:rPr>
          <w:rFonts w:ascii="Arial" w:hAnsi="Arial" w:cs="Arial"/>
          <w:b/>
          <w:i/>
        </w:rPr>
      </w:pPr>
      <w:r>
        <w:rPr>
          <w:b/>
          <w:color w:val="993300"/>
          <w:sz w:val="32"/>
          <w:szCs w:val="32"/>
        </w:rPr>
        <w:t>Objavljen je razpis za uvrstitev projektov s področja električne energije in plina na peti seznam projektov skupnega interesa (PCI)</w:t>
      </w:r>
    </w:p>
    <w:p w:rsidR="00E70A7F" w:rsidRPr="00CB3C9E" w:rsidRDefault="00DC726E" w:rsidP="00CB3C9E">
      <w:pPr>
        <w:jc w:val="both"/>
        <w:rPr>
          <w:rFonts w:ascii="Arial" w:hAnsi="Arial" w:cs="Arial"/>
          <w:b/>
          <w:i/>
        </w:rPr>
      </w:pPr>
      <w:r w:rsidRPr="00CB3C9E">
        <w:rPr>
          <w:rFonts w:ascii="Arial" w:hAnsi="Arial" w:cs="Arial"/>
          <w:b/>
          <w:i/>
        </w:rPr>
        <w:t xml:space="preserve">Evropska komisija do 7. januarja 2021 zbira predloge za projekte na področju električne energije in plina, ki bi jih uvrstila na seznam evropskih projektov skupnega interesa (PCI). Nov, peti, seznam bo Evropska komisija sprejela konec leta 2021. Projekte, ki jih bo uvrstila nanj, bo izbrala na podlagi veljavnih pravil, ki so opredeljena v uredbi o </w:t>
      </w:r>
      <w:proofErr w:type="spellStart"/>
      <w:r w:rsidRPr="00CB3C9E">
        <w:rPr>
          <w:rFonts w:ascii="Arial" w:hAnsi="Arial" w:cs="Arial"/>
          <w:b/>
          <w:i/>
        </w:rPr>
        <w:t>Transevropskih</w:t>
      </w:r>
      <w:proofErr w:type="spellEnd"/>
      <w:r w:rsidRPr="00CB3C9E">
        <w:rPr>
          <w:rFonts w:ascii="Arial" w:hAnsi="Arial" w:cs="Arial"/>
          <w:b/>
          <w:i/>
        </w:rPr>
        <w:t xml:space="preserve"> energetskih omrežjih (TEN-E). Do konca letošnjega leta mora pr4edložiti predloge za spremembe te uredbe, na podlagi novih pravil bodo izbrani projekti za šesti seznam. Člani lahko dobijo več informacij na SBRA.</w:t>
      </w:r>
    </w:p>
    <w:p w:rsidR="00DC726E" w:rsidRPr="00CB3C9E" w:rsidRDefault="00DC726E" w:rsidP="00CB3C9E">
      <w:pPr>
        <w:jc w:val="both"/>
        <w:rPr>
          <w:rFonts w:ascii="Arial" w:hAnsi="Arial" w:cs="Arial"/>
          <w:b/>
          <w:sz w:val="20"/>
          <w:szCs w:val="20"/>
        </w:rPr>
      </w:pPr>
      <w:r w:rsidRPr="00CB3C9E">
        <w:rPr>
          <w:rFonts w:ascii="Arial" w:hAnsi="Arial" w:cs="Arial"/>
          <w:b/>
          <w:sz w:val="20"/>
          <w:szCs w:val="20"/>
        </w:rPr>
        <w:t>Slika 1: Predstavitev korakov za uvrstitev novih projektov na seznam PCI</w:t>
      </w:r>
    </w:p>
    <w:p w:rsidR="00DC726E" w:rsidRPr="00CB3C9E" w:rsidRDefault="00DC726E" w:rsidP="00CB3C9E">
      <w:pPr>
        <w:jc w:val="both"/>
        <w:rPr>
          <w:rFonts w:ascii="Arial" w:hAnsi="Arial" w:cs="Arial"/>
          <w:sz w:val="20"/>
          <w:szCs w:val="20"/>
        </w:rPr>
      </w:pPr>
      <w:r w:rsidRPr="00CB3C9E">
        <w:rPr>
          <w:rFonts w:ascii="Arial" w:hAnsi="Arial" w:cs="Arial"/>
          <w:sz w:val="20"/>
          <w:szCs w:val="20"/>
        </w:rPr>
        <w:drawing>
          <wp:inline distT="0" distB="0" distL="0" distR="0">
            <wp:extent cx="6034538" cy="2943225"/>
            <wp:effectExtent l="19050" t="0" r="4312" b="0"/>
            <wp:docPr id="1" name="Slika 1" descr="Steps of the 5th PCI pro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ps of the 5th PCI process"/>
                    <pic:cNvPicPr>
                      <a:picLocks noChangeAspect="1" noChangeArrowheads="1"/>
                    </pic:cNvPicPr>
                  </pic:nvPicPr>
                  <pic:blipFill>
                    <a:blip r:embed="rId6" cstate="print"/>
                    <a:srcRect/>
                    <a:stretch>
                      <a:fillRect/>
                    </a:stretch>
                  </pic:blipFill>
                  <pic:spPr bwMode="auto">
                    <a:xfrm>
                      <a:off x="0" y="0"/>
                      <a:ext cx="6034172" cy="2943047"/>
                    </a:xfrm>
                    <a:prstGeom prst="rect">
                      <a:avLst/>
                    </a:prstGeom>
                    <a:noFill/>
                    <a:ln w="9525">
                      <a:noFill/>
                      <a:miter lim="800000"/>
                      <a:headEnd/>
                      <a:tailEnd/>
                    </a:ln>
                  </pic:spPr>
                </pic:pic>
              </a:graphicData>
            </a:graphic>
          </wp:inline>
        </w:drawing>
      </w:r>
    </w:p>
    <w:p w:rsidR="00DC726E" w:rsidRPr="00CB3C9E" w:rsidRDefault="00DC726E" w:rsidP="00CB3C9E">
      <w:pPr>
        <w:jc w:val="both"/>
        <w:rPr>
          <w:rFonts w:ascii="Arial" w:hAnsi="Arial" w:cs="Arial"/>
          <w:sz w:val="20"/>
          <w:szCs w:val="20"/>
        </w:rPr>
      </w:pPr>
      <w:r w:rsidRPr="00CB3C9E">
        <w:rPr>
          <w:rFonts w:ascii="Arial" w:hAnsi="Arial" w:cs="Arial"/>
          <w:sz w:val="20"/>
          <w:szCs w:val="20"/>
        </w:rPr>
        <w:t>Vir: Evropska komisija</w:t>
      </w:r>
    </w:p>
    <w:p w:rsidR="00DC726E" w:rsidRPr="00CB3C9E" w:rsidRDefault="005839C8" w:rsidP="00CB3C9E">
      <w:pPr>
        <w:jc w:val="both"/>
        <w:rPr>
          <w:rFonts w:ascii="Arial" w:hAnsi="Arial" w:cs="Arial"/>
          <w:sz w:val="20"/>
          <w:szCs w:val="20"/>
        </w:rPr>
      </w:pPr>
      <w:r w:rsidRPr="00CB3C9E">
        <w:rPr>
          <w:rFonts w:ascii="Arial" w:hAnsi="Arial" w:cs="Arial"/>
          <w:sz w:val="20"/>
          <w:szCs w:val="20"/>
        </w:rPr>
        <w:t xml:space="preserve">Razpisu za zbiranje predlogov projektov za projekte PCI na področju električne energije in plina bodo sledili </w:t>
      </w:r>
      <w:r w:rsidR="004234E7" w:rsidRPr="00CB3C9E">
        <w:rPr>
          <w:rFonts w:ascii="Arial" w:hAnsi="Arial" w:cs="Arial"/>
          <w:sz w:val="20"/>
          <w:szCs w:val="20"/>
        </w:rPr>
        <w:t>še razpisi za zbiranje predlogov projektov za nafto, za čezmejna omrežja  in pametna omrežja.</w:t>
      </w:r>
    </w:p>
    <w:p w:rsidR="003B2E88" w:rsidRDefault="003B2E88" w:rsidP="00CB3C9E">
      <w:pPr>
        <w:jc w:val="both"/>
        <w:rPr>
          <w:rFonts w:ascii="Arial" w:hAnsi="Arial" w:cs="Arial"/>
          <w:b/>
          <w:sz w:val="20"/>
          <w:szCs w:val="20"/>
        </w:rPr>
      </w:pPr>
    </w:p>
    <w:p w:rsidR="004234E7" w:rsidRPr="00CB3C9E" w:rsidRDefault="004234E7" w:rsidP="00CB3C9E">
      <w:pPr>
        <w:jc w:val="both"/>
        <w:rPr>
          <w:rFonts w:ascii="Arial" w:hAnsi="Arial" w:cs="Arial"/>
          <w:b/>
          <w:sz w:val="20"/>
          <w:szCs w:val="20"/>
        </w:rPr>
      </w:pPr>
      <w:r w:rsidRPr="00CB3C9E">
        <w:rPr>
          <w:rFonts w:ascii="Arial" w:hAnsi="Arial" w:cs="Arial"/>
          <w:b/>
          <w:sz w:val="20"/>
          <w:szCs w:val="20"/>
        </w:rPr>
        <w:t>Koristne informacije:</w:t>
      </w:r>
    </w:p>
    <w:p w:rsidR="004234E7" w:rsidRPr="00CB3C9E" w:rsidRDefault="004234E7" w:rsidP="00CB3C9E">
      <w:pPr>
        <w:pStyle w:val="Odstavekseznama"/>
        <w:numPr>
          <w:ilvl w:val="0"/>
          <w:numId w:val="1"/>
        </w:numPr>
        <w:jc w:val="both"/>
        <w:rPr>
          <w:rFonts w:ascii="Arial" w:hAnsi="Arial" w:cs="Arial"/>
          <w:sz w:val="20"/>
          <w:szCs w:val="20"/>
        </w:rPr>
      </w:pPr>
      <w:r w:rsidRPr="00CB3C9E">
        <w:rPr>
          <w:rFonts w:ascii="Arial" w:hAnsi="Arial" w:cs="Arial"/>
          <w:sz w:val="20"/>
          <w:szCs w:val="20"/>
        </w:rPr>
        <w:t>Spletna stran z informacijami o razpisu in povezavami za prijavo predlogov projektov:</w:t>
      </w:r>
    </w:p>
    <w:p w:rsidR="004234E7" w:rsidRPr="00CB3C9E" w:rsidRDefault="004234E7" w:rsidP="00CB3C9E">
      <w:pPr>
        <w:pStyle w:val="Odstavekseznama"/>
        <w:numPr>
          <w:ilvl w:val="0"/>
          <w:numId w:val="1"/>
        </w:numPr>
        <w:jc w:val="both"/>
        <w:rPr>
          <w:rFonts w:ascii="Arial" w:hAnsi="Arial" w:cs="Arial"/>
          <w:sz w:val="20"/>
          <w:szCs w:val="20"/>
        </w:rPr>
      </w:pPr>
      <w:hyperlink r:id="rId7" w:history="1">
        <w:r w:rsidRPr="00CB3C9E">
          <w:rPr>
            <w:rStyle w:val="Hiperpovezava"/>
            <w:rFonts w:ascii="Arial" w:hAnsi="Arial" w:cs="Arial"/>
            <w:sz w:val="20"/>
            <w:szCs w:val="20"/>
          </w:rPr>
          <w:t>https://ec.europa.eu/info/news/call-applications-candidate-projects-common-interest-pcis-electricity-and-gas-2020-nov-25_en</w:t>
        </w:r>
      </w:hyperlink>
    </w:p>
    <w:p w:rsidR="004234E7" w:rsidRPr="00CB3C9E" w:rsidRDefault="004234E7" w:rsidP="00CB3C9E">
      <w:pPr>
        <w:spacing w:after="0"/>
        <w:jc w:val="both"/>
        <w:rPr>
          <w:rFonts w:ascii="Arial" w:hAnsi="Arial" w:cs="Arial"/>
          <w:sz w:val="20"/>
          <w:szCs w:val="20"/>
        </w:rPr>
      </w:pPr>
      <w:r w:rsidRPr="00CB3C9E">
        <w:rPr>
          <w:rFonts w:ascii="Arial" w:hAnsi="Arial" w:cs="Arial"/>
          <w:sz w:val="20"/>
          <w:szCs w:val="20"/>
        </w:rPr>
        <w:t>Pripravila:</w:t>
      </w:r>
    </w:p>
    <w:p w:rsidR="004234E7" w:rsidRPr="00CB3C9E" w:rsidRDefault="004234E7" w:rsidP="00CB3C9E">
      <w:pPr>
        <w:spacing w:after="0"/>
        <w:jc w:val="both"/>
        <w:rPr>
          <w:rFonts w:ascii="Arial" w:hAnsi="Arial" w:cs="Arial"/>
          <w:sz w:val="20"/>
          <w:szCs w:val="20"/>
        </w:rPr>
      </w:pPr>
      <w:r w:rsidRPr="00CB3C9E">
        <w:rPr>
          <w:rFonts w:ascii="Arial" w:hAnsi="Arial" w:cs="Arial"/>
          <w:sz w:val="20"/>
          <w:szCs w:val="20"/>
        </w:rPr>
        <w:t>Darja Kocbek</w:t>
      </w:r>
    </w:p>
    <w:sectPr w:rsidR="004234E7" w:rsidRPr="00CB3C9E" w:rsidSect="00E70A7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013CE8"/>
    <w:multiLevelType w:val="hybridMultilevel"/>
    <w:tmpl w:val="C2966D3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C726E"/>
    <w:rsid w:val="003B2E88"/>
    <w:rsid w:val="004234E7"/>
    <w:rsid w:val="005839C8"/>
    <w:rsid w:val="00CB3C9E"/>
    <w:rsid w:val="00DC726E"/>
    <w:rsid w:val="00E70A7F"/>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E70A7F"/>
  </w:style>
  <w:style w:type="paragraph" w:styleId="Naslov2">
    <w:name w:val="heading 2"/>
    <w:basedOn w:val="Navaden"/>
    <w:next w:val="Navaden"/>
    <w:link w:val="Naslov2Znak"/>
    <w:uiPriority w:val="9"/>
    <w:semiHidden/>
    <w:unhideWhenUsed/>
    <w:qFormat/>
    <w:rsid w:val="003B2E8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DC726E"/>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DC726E"/>
    <w:rPr>
      <w:rFonts w:ascii="Tahoma" w:hAnsi="Tahoma" w:cs="Tahoma"/>
      <w:sz w:val="16"/>
      <w:szCs w:val="16"/>
    </w:rPr>
  </w:style>
  <w:style w:type="character" w:styleId="Hiperpovezava">
    <w:name w:val="Hyperlink"/>
    <w:basedOn w:val="Privzetapisavaodstavka"/>
    <w:uiPriority w:val="99"/>
    <w:unhideWhenUsed/>
    <w:rsid w:val="004234E7"/>
    <w:rPr>
      <w:color w:val="0000FF" w:themeColor="hyperlink"/>
      <w:u w:val="single"/>
    </w:rPr>
  </w:style>
  <w:style w:type="paragraph" w:styleId="Odstavekseznama">
    <w:name w:val="List Paragraph"/>
    <w:basedOn w:val="Navaden"/>
    <w:uiPriority w:val="34"/>
    <w:qFormat/>
    <w:rsid w:val="00CB3C9E"/>
    <w:pPr>
      <w:ind w:left="720"/>
      <w:contextualSpacing/>
    </w:pPr>
  </w:style>
  <w:style w:type="character" w:customStyle="1" w:styleId="Naslov2Znak">
    <w:name w:val="Naslov 2 Znak"/>
    <w:basedOn w:val="Privzetapisavaodstavka"/>
    <w:link w:val="Naslov2"/>
    <w:uiPriority w:val="9"/>
    <w:semiHidden/>
    <w:rsid w:val="003B2E88"/>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c.europa.eu/info/news/call-applications-candidate-projects-common-interest-pcis-electricity-and-gas-2020-nov-25_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228</Words>
  <Characters>1301</Characters>
  <Application>Microsoft Office Word</Application>
  <DocSecurity>0</DocSecurity>
  <Lines>10</Lines>
  <Paragraphs>3</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1526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cp:revision>
  <dcterms:created xsi:type="dcterms:W3CDTF">2020-12-01T18:19:00Z</dcterms:created>
  <dcterms:modified xsi:type="dcterms:W3CDTF">2020-12-01T18:37:00Z</dcterms:modified>
</cp:coreProperties>
</file>