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AC" w:rsidRPr="00467345" w:rsidRDefault="00E928AC" w:rsidP="00E928A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928AC" w:rsidRPr="00301C78" w:rsidRDefault="00E928AC" w:rsidP="00E928AC">
      <w:pPr>
        <w:pStyle w:val="Naslov2"/>
        <w:tabs>
          <w:tab w:val="left" w:pos="3120"/>
        </w:tabs>
        <w:spacing w:before="0"/>
        <w:jc w:val="center"/>
        <w:rPr>
          <w:sz w:val="22"/>
        </w:rPr>
      </w:pPr>
      <w:r w:rsidRPr="00083714">
        <w:rPr>
          <w:sz w:val="22"/>
        </w:rPr>
        <w:t>Slovensko gospodarsko in raziskovalno združenje, Bruselj</w:t>
      </w:r>
    </w:p>
    <w:p w:rsidR="00E928AC" w:rsidRPr="00083714" w:rsidRDefault="00E928AC" w:rsidP="00E928AC">
      <w:pPr>
        <w:pBdr>
          <w:bottom w:val="single" w:sz="6" w:space="1" w:color="auto"/>
        </w:pBdr>
        <w:tabs>
          <w:tab w:val="left" w:pos="3120"/>
        </w:tabs>
        <w:spacing w:before="240"/>
        <w:rPr>
          <w:sz w:val="16"/>
          <w:szCs w:val="16"/>
        </w:rPr>
      </w:pPr>
    </w:p>
    <w:p w:rsidR="00E928AC" w:rsidRDefault="00E928AC" w:rsidP="00E928AC">
      <w:pPr>
        <w:tabs>
          <w:tab w:val="left" w:pos="3120"/>
        </w:tabs>
        <w:spacing w:before="240"/>
        <w:jc w:val="center"/>
        <w:rPr>
          <w:b/>
        </w:rPr>
      </w:pPr>
      <w:r>
        <w:rPr>
          <w:b/>
        </w:rPr>
        <w:t xml:space="preserve">Občasna informacija članom 180 </w:t>
      </w:r>
      <w:r w:rsidRPr="00083714">
        <w:rPr>
          <w:b/>
        </w:rPr>
        <w:t>– 20</w:t>
      </w:r>
      <w:r>
        <w:rPr>
          <w:b/>
        </w:rPr>
        <w:t>23</w:t>
      </w:r>
    </w:p>
    <w:p w:rsidR="00E928AC" w:rsidRDefault="00E928AC" w:rsidP="00E928AC">
      <w:pPr>
        <w:tabs>
          <w:tab w:val="left" w:pos="3120"/>
        </w:tabs>
        <w:spacing w:before="240"/>
        <w:jc w:val="center"/>
        <w:rPr>
          <w:b/>
        </w:rPr>
      </w:pPr>
      <w:r>
        <w:rPr>
          <w:b/>
        </w:rPr>
        <w:t xml:space="preserve">13. november </w:t>
      </w:r>
      <w:r w:rsidRPr="00083714">
        <w:rPr>
          <w:b/>
        </w:rPr>
        <w:t xml:space="preserve"> 20</w:t>
      </w:r>
      <w:r>
        <w:rPr>
          <w:b/>
        </w:rPr>
        <w:t>23</w:t>
      </w:r>
    </w:p>
    <w:p w:rsidR="00E928AC" w:rsidRDefault="00E928AC" w:rsidP="00E928AC">
      <w:pPr>
        <w:tabs>
          <w:tab w:val="left" w:pos="3120"/>
        </w:tabs>
        <w:spacing w:before="240"/>
        <w:jc w:val="center"/>
        <w:rPr>
          <w:b/>
        </w:rPr>
      </w:pPr>
    </w:p>
    <w:p w:rsidR="00E928AC" w:rsidRDefault="00E928AC" w:rsidP="00E928AC">
      <w:pPr>
        <w:jc w:val="center"/>
        <w:rPr>
          <w:rFonts w:ascii="Arial" w:hAnsi="Arial"/>
          <w:b/>
          <w:i/>
          <w:sz w:val="22"/>
          <w:szCs w:val="22"/>
        </w:rPr>
      </w:pPr>
      <w:r>
        <w:rPr>
          <w:rFonts w:ascii="Arial" w:hAnsi="Arial"/>
          <w:b/>
          <w:color w:val="993300"/>
          <w:sz w:val="32"/>
          <w:szCs w:val="32"/>
        </w:rPr>
        <w:t>Evropska komisija vabi na informativni sestanek o tednu trajnostne energije (EUSEW) 2024</w:t>
      </w:r>
    </w:p>
    <w:p w:rsidR="00E928AC" w:rsidRDefault="00E928AC" w:rsidP="00A44221">
      <w:pPr>
        <w:jc w:val="both"/>
        <w:rPr>
          <w:rFonts w:ascii="Arial" w:hAnsi="Arial"/>
          <w:b/>
          <w:i/>
          <w:sz w:val="22"/>
          <w:szCs w:val="22"/>
        </w:rPr>
      </w:pPr>
    </w:p>
    <w:p w:rsidR="003B0C80" w:rsidRPr="00A44221" w:rsidRDefault="003B0C80" w:rsidP="00A44221">
      <w:pPr>
        <w:jc w:val="both"/>
        <w:rPr>
          <w:rFonts w:ascii="Arial" w:hAnsi="Arial"/>
          <w:b/>
          <w:i/>
          <w:sz w:val="22"/>
          <w:szCs w:val="22"/>
        </w:rPr>
      </w:pPr>
      <w:r w:rsidRPr="00A44221">
        <w:rPr>
          <w:rFonts w:ascii="Arial" w:hAnsi="Arial"/>
          <w:b/>
          <w:i/>
          <w:sz w:val="22"/>
          <w:szCs w:val="22"/>
        </w:rPr>
        <w:t>Evropska komisija v sredo, 15. novembra, organizira informativni sestanek o evropskem tednu trajnostne energije (EUSEW), ki ga v Bruslju in prek spleta organizira od 11. do 13. junija 2024. Na informativnem sestanku, ki ga bo mogoče spremljati prek spleta, bodo njeni predstavniki predstavili vse glavne pozive in roke, pa tudi postopke. Poziv za prijave za organizacijo razprave in podobnega dogodka v okviru politične konference je že odprt. Poziv za prijavo kandidatov za nagrade EUSEW bo objavljen v torek, 14. novembra. Člani lahko dobijo več informacij na SBRA.</w:t>
      </w:r>
    </w:p>
    <w:p w:rsidR="003B0C80" w:rsidRPr="00A44221" w:rsidRDefault="003B0C80" w:rsidP="00A44221">
      <w:pPr>
        <w:jc w:val="both"/>
        <w:rPr>
          <w:rFonts w:ascii="Arial" w:hAnsi="Arial"/>
          <w:sz w:val="20"/>
          <w:szCs w:val="20"/>
        </w:rPr>
      </w:pPr>
    </w:p>
    <w:p w:rsidR="003B0C80" w:rsidRPr="00A44221" w:rsidRDefault="00A44221" w:rsidP="00A44221">
      <w:pPr>
        <w:jc w:val="both"/>
        <w:rPr>
          <w:rFonts w:ascii="Arial" w:hAnsi="Arial"/>
          <w:sz w:val="20"/>
          <w:szCs w:val="20"/>
        </w:rPr>
      </w:pPr>
      <w:r>
        <w:rPr>
          <w:rFonts w:ascii="Arial" w:hAnsi="Arial"/>
          <w:sz w:val="20"/>
          <w:szCs w:val="20"/>
        </w:rPr>
        <w:t>Tema politične konference bo »</w:t>
      </w:r>
      <w:r w:rsidRPr="00A44221">
        <w:rPr>
          <w:rFonts w:ascii="Arial" w:hAnsi="Arial"/>
          <w:sz w:val="20"/>
          <w:szCs w:val="20"/>
        </w:rPr>
        <w:t>Neto ničelna konkurenčnost je gonilo energetskega prehoda EU</w:t>
      </w:r>
      <w:r>
        <w:rPr>
          <w:rFonts w:ascii="Arial" w:hAnsi="Arial"/>
          <w:sz w:val="20"/>
          <w:szCs w:val="20"/>
        </w:rPr>
        <w:t xml:space="preserve"> - </w:t>
      </w:r>
      <w:proofErr w:type="spellStart"/>
      <w:r w:rsidRPr="00A44221">
        <w:rPr>
          <w:rFonts w:ascii="Arial" w:hAnsi="Arial"/>
          <w:sz w:val="20"/>
          <w:szCs w:val="20"/>
        </w:rPr>
        <w:t>Net</w:t>
      </w:r>
      <w:proofErr w:type="spellEnd"/>
      <w:r w:rsidRPr="00A44221">
        <w:rPr>
          <w:rFonts w:ascii="Arial" w:hAnsi="Arial"/>
          <w:sz w:val="20"/>
          <w:szCs w:val="20"/>
        </w:rPr>
        <w:t>-</w:t>
      </w:r>
      <w:proofErr w:type="spellStart"/>
      <w:r w:rsidRPr="00A44221">
        <w:rPr>
          <w:rFonts w:ascii="Arial" w:hAnsi="Arial"/>
          <w:sz w:val="20"/>
          <w:szCs w:val="20"/>
        </w:rPr>
        <w:t>zero</w:t>
      </w:r>
      <w:proofErr w:type="spellEnd"/>
      <w:r w:rsidRPr="00A44221">
        <w:rPr>
          <w:rFonts w:ascii="Arial" w:hAnsi="Arial"/>
          <w:sz w:val="20"/>
          <w:szCs w:val="20"/>
        </w:rPr>
        <w:t xml:space="preserve"> </w:t>
      </w:r>
      <w:proofErr w:type="spellStart"/>
      <w:r w:rsidRPr="00A44221">
        <w:rPr>
          <w:rFonts w:ascii="Arial" w:hAnsi="Arial"/>
          <w:sz w:val="20"/>
          <w:szCs w:val="20"/>
        </w:rPr>
        <w:t>competitivene</w:t>
      </w:r>
      <w:r>
        <w:rPr>
          <w:rFonts w:ascii="Arial" w:hAnsi="Arial"/>
          <w:sz w:val="20"/>
          <w:szCs w:val="20"/>
        </w:rPr>
        <w:t>ss</w:t>
      </w:r>
      <w:proofErr w:type="spellEnd"/>
      <w:r>
        <w:rPr>
          <w:rFonts w:ascii="Arial" w:hAnsi="Arial"/>
          <w:sz w:val="20"/>
          <w:szCs w:val="20"/>
        </w:rPr>
        <w:t xml:space="preserve"> </w:t>
      </w:r>
      <w:proofErr w:type="spellStart"/>
      <w:r>
        <w:rPr>
          <w:rFonts w:ascii="Arial" w:hAnsi="Arial"/>
          <w:sz w:val="20"/>
          <w:szCs w:val="20"/>
        </w:rPr>
        <w:t>driving</w:t>
      </w:r>
      <w:proofErr w:type="spellEnd"/>
      <w:r>
        <w:rPr>
          <w:rFonts w:ascii="Arial" w:hAnsi="Arial"/>
          <w:sz w:val="20"/>
          <w:szCs w:val="20"/>
        </w:rPr>
        <w:t xml:space="preserve"> EU </w:t>
      </w:r>
      <w:proofErr w:type="spellStart"/>
      <w:r>
        <w:rPr>
          <w:rFonts w:ascii="Arial" w:hAnsi="Arial"/>
          <w:sz w:val="20"/>
          <w:szCs w:val="20"/>
        </w:rPr>
        <w:t>energy</w:t>
      </w:r>
      <w:proofErr w:type="spellEnd"/>
      <w:r>
        <w:rPr>
          <w:rFonts w:ascii="Arial" w:hAnsi="Arial"/>
          <w:sz w:val="20"/>
          <w:szCs w:val="20"/>
        </w:rPr>
        <w:t xml:space="preserve"> </w:t>
      </w:r>
      <w:proofErr w:type="spellStart"/>
      <w:r>
        <w:rPr>
          <w:rFonts w:ascii="Arial" w:hAnsi="Arial"/>
          <w:sz w:val="20"/>
          <w:szCs w:val="20"/>
        </w:rPr>
        <w:t>transition</w:t>
      </w:r>
      <w:proofErr w:type="spellEnd"/>
      <w:r>
        <w:rPr>
          <w:rFonts w:ascii="Arial" w:hAnsi="Arial"/>
          <w:sz w:val="20"/>
          <w:szCs w:val="20"/>
        </w:rPr>
        <w:t xml:space="preserve">«. </w:t>
      </w:r>
      <w:r w:rsidR="003B0C80" w:rsidRPr="00A44221">
        <w:rPr>
          <w:rFonts w:ascii="Arial" w:hAnsi="Arial"/>
          <w:sz w:val="20"/>
          <w:szCs w:val="20"/>
        </w:rPr>
        <w:t xml:space="preserve">Prijavo za organizacijo razprave </w:t>
      </w:r>
      <w:r w:rsidR="00F17E2F" w:rsidRPr="00A44221">
        <w:rPr>
          <w:rFonts w:ascii="Arial" w:hAnsi="Arial"/>
          <w:sz w:val="20"/>
          <w:szCs w:val="20"/>
        </w:rPr>
        <w:t xml:space="preserve">in podobnega dogodka </w:t>
      </w:r>
      <w:r w:rsidR="003B0C80" w:rsidRPr="00A44221">
        <w:rPr>
          <w:rFonts w:ascii="Arial" w:hAnsi="Arial"/>
          <w:sz w:val="20"/>
          <w:szCs w:val="20"/>
        </w:rPr>
        <w:t xml:space="preserve">je treba oddati do  19. januarja 2024. Standardni čas trajanja razprave je 90 minut, oblika pa je odvisna od prijaviteljev (razprava, delavnica, okrogla miza...). Evropska komisija od prijaviteljev pričakuje, da uporabijo ustvarjalen pristop. </w:t>
      </w:r>
    </w:p>
    <w:p w:rsidR="003B0C80" w:rsidRPr="00A44221" w:rsidRDefault="003B0C80" w:rsidP="00A44221">
      <w:pPr>
        <w:jc w:val="both"/>
        <w:rPr>
          <w:rFonts w:ascii="Arial" w:hAnsi="Arial"/>
          <w:sz w:val="20"/>
          <w:szCs w:val="20"/>
        </w:rPr>
      </w:pPr>
    </w:p>
    <w:p w:rsidR="003B0C80" w:rsidRPr="00A44221" w:rsidRDefault="003B0C80" w:rsidP="00A44221">
      <w:pPr>
        <w:jc w:val="both"/>
        <w:rPr>
          <w:rFonts w:ascii="Arial" w:hAnsi="Arial"/>
          <w:sz w:val="20"/>
          <w:szCs w:val="20"/>
        </w:rPr>
      </w:pPr>
      <w:r w:rsidRPr="00A44221">
        <w:rPr>
          <w:rFonts w:ascii="Arial" w:hAnsi="Arial"/>
          <w:sz w:val="20"/>
          <w:szCs w:val="20"/>
        </w:rPr>
        <w:t xml:space="preserve">Število govornikov je omejeno na največ sedem, vključno z moderatorjem. </w:t>
      </w:r>
      <w:proofErr w:type="spellStart"/>
      <w:r w:rsidRPr="00A44221">
        <w:rPr>
          <w:rFonts w:ascii="Arial" w:hAnsi="Arial"/>
          <w:sz w:val="20"/>
          <w:szCs w:val="20"/>
        </w:rPr>
        <w:t>Moderiranje</w:t>
      </w:r>
      <w:proofErr w:type="spellEnd"/>
      <w:r w:rsidRPr="00A44221">
        <w:rPr>
          <w:rFonts w:ascii="Arial" w:hAnsi="Arial"/>
          <w:sz w:val="20"/>
          <w:szCs w:val="20"/>
        </w:rPr>
        <w:t xml:space="preserve"> je ključni vidik interaktivnosti zasedanja. Vloga moderatorja ne sme biti omejena le na dajanje besede govorcem, temveč mora spodbujati razpravo in sodelovati z občinstvom. Zagotoviti je treba profesionalne moderatorje. Prijavitelji lahko v prijavnici navedejo željo, da sekretariat EUSEW določi moderatorja za njihovo sejo. Evropska komisija priporoča, da so govorci v čim večjem številu prisotni na kraju dogodka, saj se tako spodbuja mreženje med njimi in občinstvom v dvorani.</w:t>
      </w:r>
    </w:p>
    <w:p w:rsidR="003B0C80" w:rsidRPr="00A44221" w:rsidRDefault="003B0C80" w:rsidP="00A44221">
      <w:pPr>
        <w:jc w:val="both"/>
        <w:rPr>
          <w:rFonts w:ascii="Arial" w:hAnsi="Arial"/>
          <w:sz w:val="20"/>
          <w:szCs w:val="20"/>
        </w:rPr>
      </w:pPr>
    </w:p>
    <w:p w:rsidR="003B0C80" w:rsidRPr="00A44221" w:rsidRDefault="003B0C80" w:rsidP="00A44221">
      <w:pPr>
        <w:jc w:val="both"/>
        <w:rPr>
          <w:rFonts w:ascii="Arial" w:hAnsi="Arial"/>
          <w:b/>
          <w:sz w:val="20"/>
          <w:szCs w:val="20"/>
        </w:rPr>
      </w:pPr>
      <w:r w:rsidRPr="00A44221">
        <w:rPr>
          <w:rFonts w:ascii="Arial" w:hAnsi="Arial"/>
          <w:b/>
          <w:sz w:val="20"/>
          <w:szCs w:val="20"/>
        </w:rPr>
        <w:t>Koristne informacije:</w:t>
      </w:r>
    </w:p>
    <w:p w:rsidR="00A44221" w:rsidRDefault="00A44221" w:rsidP="00A44221">
      <w:pPr>
        <w:jc w:val="both"/>
        <w:rPr>
          <w:rFonts w:ascii="Arial" w:hAnsi="Arial"/>
          <w:sz w:val="20"/>
          <w:szCs w:val="20"/>
        </w:rPr>
      </w:pPr>
    </w:p>
    <w:p w:rsidR="003B0C80" w:rsidRPr="00A44221" w:rsidRDefault="003B0C80" w:rsidP="00A44221">
      <w:pPr>
        <w:pStyle w:val="Odstavekseznama"/>
        <w:numPr>
          <w:ilvl w:val="0"/>
          <w:numId w:val="1"/>
        </w:numPr>
        <w:jc w:val="both"/>
        <w:rPr>
          <w:rFonts w:ascii="Arial" w:hAnsi="Arial"/>
          <w:sz w:val="20"/>
          <w:szCs w:val="20"/>
        </w:rPr>
      </w:pPr>
      <w:r w:rsidRPr="00A44221">
        <w:rPr>
          <w:rFonts w:ascii="Arial" w:hAnsi="Arial"/>
          <w:sz w:val="20"/>
          <w:szCs w:val="20"/>
        </w:rPr>
        <w:t>Spletna stran z informacijami o sodelovanju na informativnem sestanku:</w:t>
      </w:r>
    </w:p>
    <w:p w:rsidR="003B0C80" w:rsidRPr="00A44221" w:rsidRDefault="003B0C80" w:rsidP="00A44221">
      <w:pPr>
        <w:pStyle w:val="Odstavekseznama"/>
        <w:numPr>
          <w:ilvl w:val="0"/>
          <w:numId w:val="1"/>
        </w:numPr>
        <w:jc w:val="both"/>
        <w:rPr>
          <w:rFonts w:ascii="Arial" w:hAnsi="Arial"/>
          <w:sz w:val="20"/>
          <w:szCs w:val="20"/>
        </w:rPr>
      </w:pPr>
      <w:hyperlink r:id="rId6" w:history="1">
        <w:r w:rsidRPr="00A44221">
          <w:rPr>
            <w:rStyle w:val="Hiperpovezava"/>
            <w:rFonts w:ascii="Arial" w:hAnsi="Arial" w:cs="Arial"/>
            <w:sz w:val="20"/>
            <w:szCs w:val="20"/>
          </w:rPr>
          <w:t>https://sustainable-energy-week.ec.europa.eu/eusew-2024-info-session_sl</w:t>
        </w:r>
      </w:hyperlink>
    </w:p>
    <w:p w:rsidR="003B0C80" w:rsidRPr="00A44221" w:rsidRDefault="003B0C80" w:rsidP="00A44221">
      <w:pPr>
        <w:jc w:val="both"/>
        <w:rPr>
          <w:rFonts w:ascii="Arial" w:hAnsi="Arial"/>
          <w:sz w:val="20"/>
          <w:szCs w:val="20"/>
        </w:rPr>
      </w:pPr>
    </w:p>
    <w:p w:rsidR="003B0C80" w:rsidRPr="00A44221" w:rsidRDefault="003B0C80" w:rsidP="00A44221">
      <w:pPr>
        <w:pStyle w:val="Odstavekseznama"/>
        <w:numPr>
          <w:ilvl w:val="0"/>
          <w:numId w:val="1"/>
        </w:numPr>
        <w:jc w:val="both"/>
        <w:rPr>
          <w:rFonts w:ascii="Arial" w:hAnsi="Arial"/>
          <w:sz w:val="20"/>
          <w:szCs w:val="20"/>
        </w:rPr>
      </w:pPr>
      <w:r w:rsidRPr="00A44221">
        <w:rPr>
          <w:rFonts w:ascii="Arial" w:hAnsi="Arial"/>
          <w:sz w:val="20"/>
          <w:szCs w:val="20"/>
        </w:rPr>
        <w:t>Spletna stran z informacijami za organizatorje razprav</w:t>
      </w:r>
      <w:r w:rsidR="00F17E2F" w:rsidRPr="00A44221">
        <w:rPr>
          <w:rFonts w:ascii="Arial" w:hAnsi="Arial"/>
          <w:sz w:val="20"/>
          <w:szCs w:val="20"/>
        </w:rPr>
        <w:t xml:space="preserve"> in podobnih dogodkov v okviru politične konference</w:t>
      </w:r>
      <w:r w:rsidRPr="00A44221">
        <w:rPr>
          <w:rFonts w:ascii="Arial" w:hAnsi="Arial"/>
          <w:sz w:val="20"/>
          <w:szCs w:val="20"/>
        </w:rPr>
        <w:t>:</w:t>
      </w:r>
    </w:p>
    <w:p w:rsidR="00F17E2F" w:rsidRPr="00A44221" w:rsidRDefault="00F17E2F" w:rsidP="00A44221">
      <w:pPr>
        <w:pStyle w:val="Odstavekseznama"/>
        <w:numPr>
          <w:ilvl w:val="0"/>
          <w:numId w:val="1"/>
        </w:numPr>
        <w:jc w:val="both"/>
        <w:rPr>
          <w:rFonts w:ascii="Arial" w:hAnsi="Arial"/>
          <w:sz w:val="20"/>
          <w:szCs w:val="20"/>
        </w:rPr>
      </w:pPr>
      <w:hyperlink r:id="rId7" w:history="1">
        <w:r w:rsidRPr="00A44221">
          <w:rPr>
            <w:rStyle w:val="Hiperpovezava"/>
            <w:rFonts w:ascii="Arial" w:hAnsi="Arial" w:cs="Arial"/>
            <w:sz w:val="20"/>
            <w:szCs w:val="20"/>
          </w:rPr>
          <w:t>https://sustainable-energy-week.ec.europa.eu/policy-conference/policy-session-guidelines_sl</w:t>
        </w:r>
      </w:hyperlink>
    </w:p>
    <w:p w:rsidR="00A44221" w:rsidRDefault="00A44221" w:rsidP="00A44221">
      <w:pPr>
        <w:jc w:val="both"/>
        <w:rPr>
          <w:rFonts w:ascii="Arial" w:hAnsi="Arial"/>
          <w:sz w:val="20"/>
          <w:szCs w:val="20"/>
        </w:rPr>
      </w:pPr>
    </w:p>
    <w:p w:rsidR="00F17E2F" w:rsidRPr="00A44221" w:rsidRDefault="00F17E2F" w:rsidP="00A44221">
      <w:pPr>
        <w:pStyle w:val="Odstavekseznama"/>
        <w:numPr>
          <w:ilvl w:val="0"/>
          <w:numId w:val="1"/>
        </w:numPr>
        <w:jc w:val="both"/>
        <w:rPr>
          <w:rFonts w:ascii="Arial" w:hAnsi="Arial"/>
          <w:sz w:val="20"/>
          <w:szCs w:val="20"/>
        </w:rPr>
      </w:pPr>
      <w:r w:rsidRPr="00A44221">
        <w:rPr>
          <w:rFonts w:ascii="Arial" w:hAnsi="Arial"/>
          <w:sz w:val="20"/>
          <w:szCs w:val="20"/>
        </w:rPr>
        <w:t>Spletna stran EUSEW:</w:t>
      </w:r>
    </w:p>
    <w:p w:rsidR="00F17E2F" w:rsidRPr="00A44221" w:rsidRDefault="00F17E2F" w:rsidP="00A44221">
      <w:pPr>
        <w:pStyle w:val="Odstavekseznama"/>
        <w:numPr>
          <w:ilvl w:val="0"/>
          <w:numId w:val="1"/>
        </w:numPr>
        <w:jc w:val="both"/>
        <w:rPr>
          <w:rFonts w:ascii="Arial" w:hAnsi="Arial"/>
          <w:sz w:val="20"/>
          <w:szCs w:val="20"/>
        </w:rPr>
      </w:pPr>
      <w:hyperlink r:id="rId8" w:history="1">
        <w:r w:rsidRPr="00A44221">
          <w:rPr>
            <w:rStyle w:val="Hiperpovezava"/>
            <w:rFonts w:ascii="Arial" w:hAnsi="Arial" w:cs="Arial"/>
            <w:sz w:val="20"/>
            <w:szCs w:val="20"/>
          </w:rPr>
          <w:t>https://sustainable-energy-week.ec.europa.eu/index_sl</w:t>
        </w:r>
      </w:hyperlink>
    </w:p>
    <w:p w:rsidR="00A44221" w:rsidRDefault="00A44221" w:rsidP="00A44221">
      <w:pPr>
        <w:jc w:val="both"/>
        <w:rPr>
          <w:rFonts w:ascii="Arial" w:hAnsi="Arial"/>
          <w:sz w:val="20"/>
          <w:szCs w:val="20"/>
        </w:rPr>
      </w:pPr>
    </w:p>
    <w:p w:rsidR="00F17E2F" w:rsidRPr="00A44221" w:rsidRDefault="00F17E2F" w:rsidP="00A44221">
      <w:pPr>
        <w:jc w:val="both"/>
        <w:rPr>
          <w:rFonts w:ascii="Arial" w:hAnsi="Arial"/>
          <w:sz w:val="20"/>
          <w:szCs w:val="20"/>
        </w:rPr>
      </w:pPr>
      <w:r w:rsidRPr="00A44221">
        <w:rPr>
          <w:rFonts w:ascii="Arial" w:hAnsi="Arial"/>
          <w:sz w:val="20"/>
          <w:szCs w:val="20"/>
        </w:rPr>
        <w:t>Pripravila:</w:t>
      </w:r>
    </w:p>
    <w:p w:rsidR="00F17E2F" w:rsidRPr="00A44221" w:rsidRDefault="00F17E2F" w:rsidP="00A44221">
      <w:pPr>
        <w:jc w:val="both"/>
        <w:rPr>
          <w:rFonts w:ascii="Arial" w:hAnsi="Arial"/>
          <w:sz w:val="20"/>
          <w:szCs w:val="20"/>
        </w:rPr>
      </w:pPr>
      <w:r w:rsidRPr="00A44221">
        <w:rPr>
          <w:rFonts w:ascii="Arial" w:hAnsi="Arial"/>
          <w:sz w:val="20"/>
          <w:szCs w:val="20"/>
        </w:rPr>
        <w:t>Darja Kocbek</w:t>
      </w:r>
    </w:p>
    <w:p w:rsidR="003B0C80" w:rsidRDefault="003B0C80" w:rsidP="003B0C80"/>
    <w:p w:rsidR="002B25C2" w:rsidRDefault="002B25C2"/>
    <w:sectPr w:rsidR="002B25C2" w:rsidSect="002B25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C36F7"/>
    <w:multiLevelType w:val="hybridMultilevel"/>
    <w:tmpl w:val="CB4A83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0C80"/>
    <w:rsid w:val="002B25C2"/>
    <w:rsid w:val="003B0C80"/>
    <w:rsid w:val="00A44221"/>
    <w:rsid w:val="00E928AC"/>
    <w:rsid w:val="00F17E2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B0C80"/>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semiHidden/>
    <w:unhideWhenUsed/>
    <w:qFormat/>
    <w:rsid w:val="00E928AC"/>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B0C80"/>
    <w:rPr>
      <w:color w:val="0000FF" w:themeColor="hyperlink"/>
      <w:u w:val="single"/>
    </w:rPr>
  </w:style>
  <w:style w:type="paragraph" w:styleId="Odstavekseznama">
    <w:name w:val="List Paragraph"/>
    <w:basedOn w:val="Navaden"/>
    <w:uiPriority w:val="34"/>
    <w:qFormat/>
    <w:rsid w:val="00A44221"/>
    <w:pPr>
      <w:ind w:left="720"/>
      <w:contextualSpacing/>
    </w:pPr>
    <w:rPr>
      <w:rFonts w:cs="Mangal"/>
      <w:szCs w:val="21"/>
    </w:rPr>
  </w:style>
  <w:style w:type="character" w:customStyle="1" w:styleId="Naslov2Znak">
    <w:name w:val="Naslov 2 Znak"/>
    <w:basedOn w:val="Privzetapisavaodstavka"/>
    <w:link w:val="Naslov2"/>
    <w:uiPriority w:val="9"/>
    <w:semiHidden/>
    <w:rsid w:val="00E928A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928AC"/>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E928AC"/>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stainable-energy-week.ec.europa.eu/index_sl" TargetMode="External"/><Relationship Id="rId3" Type="http://schemas.openxmlformats.org/officeDocument/2006/relationships/settings" Target="settings.xml"/><Relationship Id="rId7" Type="http://schemas.openxmlformats.org/officeDocument/2006/relationships/hyperlink" Target="https://sustainable-energy-week.ec.europa.eu/policy-conference/policy-session-guideline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tainable-energy-week.ec.europa.eu/eusew-2024-info-session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377</Words>
  <Characters>2150</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2023-11-09T08:33:00Z</dcterms:created>
  <dcterms:modified xsi:type="dcterms:W3CDTF">2023-11-09T08:52:00Z</dcterms:modified>
</cp:coreProperties>
</file>