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815" w:rsidRDefault="002C6815" w:rsidP="002C6815">
      <w:pPr>
        <w:tabs>
          <w:tab w:val="left" w:pos="2520"/>
          <w:tab w:val="left" w:pos="2700"/>
          <w:tab w:val="left" w:pos="3120"/>
        </w:tabs>
        <w:jc w:val="center"/>
      </w:pPr>
      <w:r>
        <w:rPr>
          <w:noProof/>
          <w:lang w:val="sl-SI" w:eastAsia="sl-SI" w:bidi="ar-SA"/>
        </w:rPr>
        <w:drawing>
          <wp:inline distT="0" distB="0" distL="0" distR="0">
            <wp:extent cx="2000250" cy="1028700"/>
            <wp:effectExtent l="19050" t="0" r="0" b="0"/>
            <wp:docPr id="5"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C6815" w:rsidRDefault="002C6815" w:rsidP="002C6815">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2C6815" w:rsidRDefault="002C6815" w:rsidP="002C6815">
      <w:pPr>
        <w:pBdr>
          <w:bottom w:val="single" w:sz="6" w:space="1" w:color="auto"/>
        </w:pBdr>
        <w:tabs>
          <w:tab w:val="left" w:pos="3120"/>
        </w:tabs>
        <w:jc w:val="center"/>
        <w:rPr>
          <w:sz w:val="16"/>
          <w:szCs w:val="16"/>
        </w:rPr>
      </w:pPr>
    </w:p>
    <w:p w:rsidR="002C6815" w:rsidRDefault="002C6815" w:rsidP="002C6815">
      <w:pPr>
        <w:tabs>
          <w:tab w:val="left" w:pos="3120"/>
        </w:tabs>
        <w:jc w:val="center"/>
        <w:rPr>
          <w:rFonts w:ascii="Arial" w:hAnsi="Arial" w:cs="Arial"/>
          <w:b/>
        </w:rPr>
      </w:pPr>
    </w:p>
    <w:p w:rsidR="002C6815" w:rsidRPr="002C6815" w:rsidRDefault="002C6815" w:rsidP="002C6815">
      <w:pPr>
        <w:tabs>
          <w:tab w:val="left" w:pos="3120"/>
        </w:tabs>
        <w:jc w:val="center"/>
        <w:rPr>
          <w:rFonts w:ascii="Arial" w:hAnsi="Arial" w:cs="Arial"/>
          <w:b/>
          <w:lang w:val="sl-SI"/>
        </w:rPr>
      </w:pPr>
      <w:r w:rsidRPr="002C6815">
        <w:rPr>
          <w:rFonts w:ascii="Arial" w:hAnsi="Arial" w:cs="Arial"/>
          <w:b/>
          <w:lang w:val="sl-SI"/>
        </w:rPr>
        <w:t>Občasna informacija članom 17 – 2017</w:t>
      </w:r>
    </w:p>
    <w:p w:rsidR="002C6815" w:rsidRPr="002C6815" w:rsidRDefault="002C6815" w:rsidP="002C6815">
      <w:pPr>
        <w:tabs>
          <w:tab w:val="left" w:pos="3120"/>
        </w:tabs>
        <w:jc w:val="center"/>
        <w:rPr>
          <w:rFonts w:ascii="Arial" w:hAnsi="Arial" w:cs="Arial"/>
          <w:b/>
          <w:lang w:val="sl-SI"/>
        </w:rPr>
      </w:pPr>
    </w:p>
    <w:p w:rsidR="002C6815" w:rsidRPr="002C6815" w:rsidRDefault="002C6815" w:rsidP="002C6815">
      <w:pPr>
        <w:tabs>
          <w:tab w:val="left" w:pos="3120"/>
        </w:tabs>
        <w:jc w:val="center"/>
        <w:rPr>
          <w:rFonts w:ascii="Arial" w:hAnsi="Arial" w:cs="Arial"/>
          <w:b/>
          <w:lang w:val="sl-SI"/>
        </w:rPr>
      </w:pPr>
      <w:r w:rsidRPr="002C6815">
        <w:rPr>
          <w:rFonts w:ascii="Arial" w:hAnsi="Arial" w:cs="Arial"/>
          <w:b/>
          <w:lang w:val="sl-SI"/>
        </w:rPr>
        <w:t>30. januar 2017</w:t>
      </w:r>
    </w:p>
    <w:p w:rsidR="002C6815" w:rsidRPr="002C6815" w:rsidRDefault="002C6815" w:rsidP="002C6815">
      <w:pPr>
        <w:tabs>
          <w:tab w:val="left" w:pos="3120"/>
        </w:tabs>
        <w:jc w:val="center"/>
        <w:rPr>
          <w:rFonts w:ascii="Arial" w:hAnsi="Arial" w:cs="Arial"/>
          <w:b/>
          <w:lang w:val="sl-SI"/>
        </w:rPr>
      </w:pPr>
    </w:p>
    <w:p w:rsidR="002C6815" w:rsidRPr="002C6815" w:rsidRDefault="002C6815" w:rsidP="002C6815">
      <w:pPr>
        <w:jc w:val="center"/>
        <w:rPr>
          <w:rFonts w:ascii="Arial" w:hAnsi="Arial" w:cs="Arial"/>
          <w:b/>
          <w:i/>
          <w:lang w:val="sl-SI"/>
        </w:rPr>
      </w:pPr>
      <w:r>
        <w:rPr>
          <w:rFonts w:ascii="Arial" w:hAnsi="Arial" w:cs="Arial"/>
          <w:b/>
          <w:color w:val="993300"/>
          <w:sz w:val="32"/>
          <w:szCs w:val="32"/>
          <w:lang w:val="sl-SI"/>
        </w:rPr>
        <w:t>Predlogi nove evropske zakonodaje za ravnanje z odpadki do leta 2030</w:t>
      </w:r>
      <w:r w:rsidR="00E31F08">
        <w:rPr>
          <w:rFonts w:ascii="Arial" w:hAnsi="Arial" w:cs="Arial"/>
          <w:b/>
          <w:color w:val="993300"/>
          <w:sz w:val="32"/>
          <w:szCs w:val="32"/>
          <w:lang w:val="sl-SI"/>
        </w:rPr>
        <w:t xml:space="preserve"> in poročilo o ukrepih krožnega gospodarstva</w:t>
      </w:r>
    </w:p>
    <w:p w:rsidR="002C6815" w:rsidRPr="002C6815" w:rsidRDefault="002C6815" w:rsidP="008066F4">
      <w:pPr>
        <w:jc w:val="both"/>
        <w:rPr>
          <w:rFonts w:ascii="Arial" w:hAnsi="Arial" w:cs="Arial"/>
          <w:b/>
          <w:i/>
          <w:sz w:val="22"/>
          <w:szCs w:val="22"/>
          <w:lang w:val="sl-SI"/>
        </w:rPr>
      </w:pPr>
    </w:p>
    <w:p w:rsidR="00E31F08" w:rsidRPr="00E31F08" w:rsidRDefault="008066F4" w:rsidP="008066F4">
      <w:pPr>
        <w:jc w:val="both"/>
        <w:rPr>
          <w:rFonts w:ascii="Arial" w:hAnsi="Arial" w:cs="Arial"/>
          <w:sz w:val="22"/>
          <w:szCs w:val="22"/>
          <w:lang w:val="sl-SI"/>
        </w:rPr>
      </w:pPr>
      <w:r w:rsidRPr="00BD7222">
        <w:rPr>
          <w:rFonts w:ascii="Arial" w:hAnsi="Arial" w:cs="Arial"/>
          <w:b/>
          <w:i/>
          <w:sz w:val="22"/>
          <w:szCs w:val="22"/>
          <w:lang w:val="sl-SI"/>
        </w:rPr>
        <w:t>Odbor za okolje je po obravnavi paketa za ravnanje z odpadki sklenil, da bi morali v EU delež odpadkov, ki jih je treba reciklirati, do leta 2030 s sedanjih 44 odstotkov povečati na 70 odstotkov. Odlaganje odpadkov na odlagališča pa je treba zmanjšati na največ 5 odstotkov.  Količino odpadne hrane bi po tem predlogu do leta 2030 bilo treba zmanjšati za 50 odstotkov.</w:t>
      </w:r>
      <w:r w:rsidR="00E31F08">
        <w:rPr>
          <w:rFonts w:ascii="Arial" w:hAnsi="Arial" w:cs="Arial"/>
          <w:b/>
          <w:i/>
          <w:sz w:val="22"/>
          <w:szCs w:val="22"/>
          <w:lang w:val="sl-SI"/>
        </w:rPr>
        <w:t xml:space="preserve"> </w:t>
      </w:r>
    </w:p>
    <w:p w:rsidR="00E31F08" w:rsidRPr="00E31F08" w:rsidRDefault="00E31F08" w:rsidP="008066F4">
      <w:pPr>
        <w:jc w:val="both"/>
        <w:rPr>
          <w:rFonts w:ascii="Arial" w:hAnsi="Arial" w:cs="Arial"/>
          <w:sz w:val="22"/>
          <w:szCs w:val="22"/>
          <w:lang w:val="sl-SI"/>
        </w:rPr>
      </w:pPr>
    </w:p>
    <w:p w:rsidR="008066F4" w:rsidRPr="00E31F08" w:rsidRDefault="00E31F08" w:rsidP="008066F4">
      <w:pPr>
        <w:jc w:val="both"/>
        <w:rPr>
          <w:rFonts w:ascii="Arial" w:hAnsi="Arial" w:cs="Arial"/>
          <w:b/>
          <w:sz w:val="20"/>
          <w:szCs w:val="20"/>
          <w:lang w:val="sl-SI"/>
        </w:rPr>
      </w:pPr>
      <w:r w:rsidRPr="00E31F08">
        <w:rPr>
          <w:rFonts w:ascii="Arial" w:hAnsi="Arial" w:cs="Arial"/>
          <w:b/>
          <w:sz w:val="20"/>
          <w:szCs w:val="20"/>
          <w:lang w:val="sl-SI"/>
        </w:rPr>
        <w:t>Paket predpisov za ravnanje z odpadki</w:t>
      </w:r>
    </w:p>
    <w:p w:rsidR="00E31F08" w:rsidRDefault="00E31F08" w:rsidP="008066F4">
      <w:pPr>
        <w:jc w:val="both"/>
        <w:rPr>
          <w:rFonts w:ascii="Arial" w:hAnsi="Arial" w:cs="Arial"/>
          <w:sz w:val="20"/>
          <w:szCs w:val="20"/>
          <w:lang w:val="sl-SI"/>
        </w:rPr>
      </w:pPr>
    </w:p>
    <w:p w:rsidR="00BD7222" w:rsidRDefault="008066F4" w:rsidP="008066F4">
      <w:pPr>
        <w:jc w:val="both"/>
        <w:rPr>
          <w:rFonts w:ascii="Arial" w:hAnsi="Arial" w:cs="Arial"/>
          <w:sz w:val="20"/>
          <w:szCs w:val="20"/>
          <w:lang w:val="sl-SI"/>
        </w:rPr>
      </w:pPr>
      <w:r>
        <w:rPr>
          <w:rFonts w:ascii="Arial" w:hAnsi="Arial" w:cs="Arial"/>
          <w:sz w:val="20"/>
          <w:szCs w:val="20"/>
          <w:lang w:val="sl-SI"/>
        </w:rPr>
        <w:t xml:space="preserve">Za </w:t>
      </w:r>
      <w:r w:rsidR="00BD7222">
        <w:rPr>
          <w:rFonts w:ascii="Arial" w:hAnsi="Arial" w:cs="Arial"/>
          <w:sz w:val="20"/>
          <w:szCs w:val="20"/>
          <w:lang w:val="sl-SI"/>
        </w:rPr>
        <w:t xml:space="preserve">odpadno </w:t>
      </w:r>
      <w:r>
        <w:rPr>
          <w:rFonts w:ascii="Arial" w:hAnsi="Arial" w:cs="Arial"/>
          <w:sz w:val="20"/>
          <w:szCs w:val="20"/>
          <w:lang w:val="sl-SI"/>
        </w:rPr>
        <w:t>embalažo</w:t>
      </w:r>
      <w:r w:rsidR="00BD7222">
        <w:rPr>
          <w:rFonts w:ascii="Arial" w:hAnsi="Arial" w:cs="Arial"/>
          <w:sz w:val="20"/>
          <w:szCs w:val="20"/>
          <w:lang w:val="sl-SI"/>
        </w:rPr>
        <w:t xml:space="preserve"> (papir, karton, plastiko, steklo, kovine in les) člani odbora za okolje predlagajo, da bi do leta 2030 bilo treba reciklirati 80 odstotkov, za vsak material posebej bi bilo za leto 2025 določiti vmesni cilj za povečanje deleža. </w:t>
      </w:r>
    </w:p>
    <w:p w:rsidR="00BD7222" w:rsidRDefault="00BD7222" w:rsidP="008066F4">
      <w:pPr>
        <w:jc w:val="both"/>
        <w:rPr>
          <w:rFonts w:ascii="Arial" w:hAnsi="Arial" w:cs="Arial"/>
          <w:sz w:val="20"/>
          <w:szCs w:val="20"/>
          <w:lang w:val="sl-SI"/>
        </w:rPr>
      </w:pPr>
    </w:p>
    <w:p w:rsidR="00BD7222" w:rsidRDefault="00BD7222" w:rsidP="008066F4">
      <w:pPr>
        <w:jc w:val="both"/>
        <w:rPr>
          <w:rFonts w:ascii="Arial" w:hAnsi="Arial" w:cs="Arial"/>
          <w:sz w:val="20"/>
          <w:szCs w:val="20"/>
          <w:lang w:val="sl-SI"/>
        </w:rPr>
      </w:pPr>
      <w:r>
        <w:rPr>
          <w:rFonts w:ascii="Arial" w:hAnsi="Arial" w:cs="Arial"/>
          <w:sz w:val="20"/>
          <w:szCs w:val="20"/>
          <w:lang w:val="sl-SI"/>
        </w:rPr>
        <w:t xml:space="preserve">Zakonodajni sveženj, ki ga je obravnaval odbor za okolje in o katerem bodo poslanci Evropskega parlamenta odločali na plenarnem zasedanju marca, je Evropska komisija predlagala julija 2014 v okviru svežnja ukrepov za vzpostavitev krožnega gospodarstva. </w:t>
      </w:r>
    </w:p>
    <w:p w:rsidR="00BD7222" w:rsidRDefault="00BD7222" w:rsidP="008066F4">
      <w:pPr>
        <w:jc w:val="both"/>
        <w:rPr>
          <w:rFonts w:ascii="Arial" w:hAnsi="Arial" w:cs="Arial"/>
          <w:sz w:val="20"/>
          <w:szCs w:val="20"/>
          <w:lang w:val="sl-SI"/>
        </w:rPr>
      </w:pPr>
    </w:p>
    <w:p w:rsidR="00BD7222" w:rsidRDefault="00BD7222" w:rsidP="008066F4">
      <w:pPr>
        <w:jc w:val="both"/>
        <w:rPr>
          <w:rFonts w:ascii="Arial" w:hAnsi="Arial" w:cs="Arial"/>
          <w:sz w:val="20"/>
          <w:szCs w:val="20"/>
          <w:lang w:val="sl-SI"/>
        </w:rPr>
      </w:pPr>
      <w:r>
        <w:rPr>
          <w:rFonts w:ascii="Arial" w:hAnsi="Arial" w:cs="Arial"/>
          <w:sz w:val="20"/>
          <w:szCs w:val="20"/>
          <w:lang w:val="sl-SI"/>
        </w:rPr>
        <w:t>Medtem ko Odbor za okolje predlaga povečanje deleža komunalnih odpadkov, ki jih je treba do leta 2030 reciklirati, na 70 odstotkov, je Evropska komisija v svojem predlogu navedla cilj 65 odstotkov. Medtem ko Odbor za okolje za odlaganje odpadkov na odlagališčih predlaga cilj največ 5 odstotkov, Evropska komisija predlaga 10 odstotkov.</w:t>
      </w:r>
    </w:p>
    <w:p w:rsidR="004258FB" w:rsidRDefault="004258FB" w:rsidP="008066F4">
      <w:pPr>
        <w:jc w:val="both"/>
        <w:rPr>
          <w:rFonts w:ascii="Arial" w:hAnsi="Arial" w:cs="Arial"/>
          <w:sz w:val="20"/>
          <w:szCs w:val="20"/>
          <w:lang w:val="sl-SI"/>
        </w:rPr>
      </w:pPr>
    </w:p>
    <w:p w:rsidR="002C6815" w:rsidRDefault="002C6815" w:rsidP="008066F4">
      <w:pPr>
        <w:jc w:val="both"/>
        <w:rPr>
          <w:rFonts w:ascii="Arial" w:hAnsi="Arial" w:cs="Arial"/>
          <w:sz w:val="20"/>
          <w:szCs w:val="20"/>
          <w:lang w:val="sl-SI"/>
        </w:rPr>
      </w:pPr>
    </w:p>
    <w:p w:rsidR="002C6815" w:rsidRDefault="002C6815" w:rsidP="008066F4">
      <w:pPr>
        <w:jc w:val="both"/>
        <w:rPr>
          <w:rFonts w:ascii="Arial" w:hAnsi="Arial" w:cs="Arial"/>
          <w:sz w:val="20"/>
          <w:szCs w:val="20"/>
          <w:lang w:val="sl-SI"/>
        </w:rPr>
      </w:pPr>
    </w:p>
    <w:p w:rsidR="002C6815" w:rsidRDefault="002C6815" w:rsidP="008066F4">
      <w:pPr>
        <w:jc w:val="both"/>
        <w:rPr>
          <w:rFonts w:ascii="Arial" w:hAnsi="Arial" w:cs="Arial"/>
          <w:sz w:val="20"/>
          <w:szCs w:val="20"/>
          <w:lang w:val="sl-SI"/>
        </w:rPr>
      </w:pPr>
    </w:p>
    <w:p w:rsidR="002C6815" w:rsidRDefault="002C6815" w:rsidP="008066F4">
      <w:pPr>
        <w:jc w:val="both"/>
        <w:rPr>
          <w:rFonts w:ascii="Arial" w:hAnsi="Arial" w:cs="Arial"/>
          <w:sz w:val="20"/>
          <w:szCs w:val="20"/>
          <w:lang w:val="sl-SI"/>
        </w:rPr>
      </w:pPr>
    </w:p>
    <w:p w:rsidR="002C6815" w:rsidRDefault="002C6815" w:rsidP="008066F4">
      <w:pPr>
        <w:jc w:val="both"/>
        <w:rPr>
          <w:rFonts w:ascii="Arial" w:hAnsi="Arial" w:cs="Arial"/>
          <w:sz w:val="20"/>
          <w:szCs w:val="20"/>
          <w:lang w:val="sl-SI"/>
        </w:rPr>
      </w:pPr>
    </w:p>
    <w:p w:rsidR="002C6815" w:rsidRDefault="002C6815" w:rsidP="008066F4">
      <w:pPr>
        <w:jc w:val="both"/>
        <w:rPr>
          <w:rFonts w:ascii="Arial" w:hAnsi="Arial" w:cs="Arial"/>
          <w:sz w:val="20"/>
          <w:szCs w:val="20"/>
          <w:lang w:val="sl-SI"/>
        </w:rPr>
      </w:pPr>
    </w:p>
    <w:p w:rsidR="002C6815" w:rsidRDefault="002C6815" w:rsidP="008066F4">
      <w:pPr>
        <w:jc w:val="both"/>
        <w:rPr>
          <w:rFonts w:ascii="Arial" w:hAnsi="Arial" w:cs="Arial"/>
          <w:sz w:val="20"/>
          <w:szCs w:val="20"/>
          <w:lang w:val="sl-SI"/>
        </w:rPr>
      </w:pPr>
    </w:p>
    <w:p w:rsidR="002C6815" w:rsidRDefault="002C6815" w:rsidP="008066F4">
      <w:pPr>
        <w:jc w:val="both"/>
        <w:rPr>
          <w:rFonts w:ascii="Arial" w:hAnsi="Arial" w:cs="Arial"/>
          <w:sz w:val="20"/>
          <w:szCs w:val="20"/>
          <w:lang w:val="sl-SI"/>
        </w:rPr>
      </w:pPr>
    </w:p>
    <w:p w:rsidR="002C6815" w:rsidRDefault="002C6815" w:rsidP="008066F4">
      <w:pPr>
        <w:jc w:val="both"/>
        <w:rPr>
          <w:rFonts w:ascii="Arial" w:hAnsi="Arial" w:cs="Arial"/>
          <w:sz w:val="20"/>
          <w:szCs w:val="20"/>
          <w:lang w:val="sl-SI"/>
        </w:rPr>
      </w:pPr>
    </w:p>
    <w:p w:rsidR="002C6815" w:rsidRDefault="002C6815" w:rsidP="008066F4">
      <w:pPr>
        <w:jc w:val="both"/>
        <w:rPr>
          <w:rFonts w:ascii="Arial" w:hAnsi="Arial" w:cs="Arial"/>
          <w:sz w:val="20"/>
          <w:szCs w:val="20"/>
          <w:lang w:val="sl-SI"/>
        </w:rPr>
      </w:pPr>
    </w:p>
    <w:p w:rsidR="002C6815" w:rsidRDefault="002C6815" w:rsidP="008066F4">
      <w:pPr>
        <w:jc w:val="both"/>
        <w:rPr>
          <w:rFonts w:ascii="Arial" w:hAnsi="Arial" w:cs="Arial"/>
          <w:sz w:val="20"/>
          <w:szCs w:val="20"/>
          <w:lang w:val="sl-SI"/>
        </w:rPr>
      </w:pPr>
    </w:p>
    <w:p w:rsidR="002C6815" w:rsidRDefault="002C6815" w:rsidP="008066F4">
      <w:pPr>
        <w:jc w:val="both"/>
        <w:rPr>
          <w:rFonts w:ascii="Arial" w:hAnsi="Arial" w:cs="Arial"/>
          <w:sz w:val="20"/>
          <w:szCs w:val="20"/>
          <w:lang w:val="sl-SI"/>
        </w:rPr>
      </w:pPr>
    </w:p>
    <w:p w:rsidR="002C6815" w:rsidRDefault="002C6815" w:rsidP="008066F4">
      <w:pPr>
        <w:jc w:val="both"/>
        <w:rPr>
          <w:rFonts w:ascii="Arial" w:hAnsi="Arial" w:cs="Arial"/>
          <w:sz w:val="20"/>
          <w:szCs w:val="20"/>
          <w:lang w:val="sl-SI"/>
        </w:rPr>
      </w:pPr>
    </w:p>
    <w:p w:rsidR="002C6815" w:rsidRDefault="002C6815" w:rsidP="008066F4">
      <w:pPr>
        <w:jc w:val="both"/>
        <w:rPr>
          <w:rFonts w:ascii="Arial" w:hAnsi="Arial" w:cs="Arial"/>
          <w:sz w:val="20"/>
          <w:szCs w:val="20"/>
          <w:lang w:val="sl-SI"/>
        </w:rPr>
      </w:pPr>
    </w:p>
    <w:p w:rsidR="00E31F08" w:rsidRDefault="00E31F08" w:rsidP="008066F4">
      <w:pPr>
        <w:jc w:val="both"/>
        <w:rPr>
          <w:rFonts w:ascii="Arial" w:hAnsi="Arial" w:cs="Arial"/>
          <w:sz w:val="20"/>
          <w:szCs w:val="20"/>
          <w:lang w:val="sl-SI"/>
        </w:rPr>
      </w:pPr>
    </w:p>
    <w:p w:rsidR="002C6815" w:rsidRDefault="002C6815" w:rsidP="008066F4">
      <w:pPr>
        <w:jc w:val="both"/>
        <w:rPr>
          <w:rFonts w:ascii="Arial" w:hAnsi="Arial" w:cs="Arial"/>
          <w:sz w:val="20"/>
          <w:szCs w:val="20"/>
          <w:lang w:val="sl-SI"/>
        </w:rPr>
      </w:pPr>
    </w:p>
    <w:p w:rsidR="00E92F6F" w:rsidRDefault="00E92F6F" w:rsidP="008066F4">
      <w:pPr>
        <w:jc w:val="both"/>
        <w:rPr>
          <w:rFonts w:ascii="Arial" w:hAnsi="Arial" w:cs="Arial"/>
          <w:b/>
          <w:sz w:val="20"/>
          <w:szCs w:val="20"/>
          <w:lang w:val="sl-SI"/>
        </w:rPr>
      </w:pPr>
    </w:p>
    <w:p w:rsidR="00E92F6F" w:rsidRDefault="00E92F6F" w:rsidP="008066F4">
      <w:pPr>
        <w:jc w:val="both"/>
        <w:rPr>
          <w:rFonts w:ascii="Arial" w:hAnsi="Arial" w:cs="Arial"/>
          <w:b/>
          <w:sz w:val="20"/>
          <w:szCs w:val="20"/>
          <w:lang w:val="sl-SI"/>
        </w:rPr>
      </w:pPr>
    </w:p>
    <w:p w:rsidR="004258FB" w:rsidRPr="002C6815" w:rsidRDefault="004258FB" w:rsidP="008066F4">
      <w:pPr>
        <w:jc w:val="both"/>
        <w:rPr>
          <w:rFonts w:ascii="Arial" w:hAnsi="Arial" w:cs="Arial"/>
          <w:b/>
          <w:sz w:val="20"/>
          <w:szCs w:val="20"/>
          <w:lang w:val="sl-SI"/>
        </w:rPr>
      </w:pPr>
      <w:r w:rsidRPr="002C6815">
        <w:rPr>
          <w:rFonts w:ascii="Arial" w:hAnsi="Arial" w:cs="Arial"/>
          <w:b/>
          <w:sz w:val="20"/>
          <w:szCs w:val="20"/>
          <w:lang w:val="sl-SI"/>
        </w:rPr>
        <w:lastRenderedPageBreak/>
        <w:t>Graf 1: Prikaz ravnanja z odpadki v državah članicah EU v letu 2013</w:t>
      </w:r>
    </w:p>
    <w:p w:rsidR="004258FB" w:rsidRDefault="004258FB" w:rsidP="008066F4">
      <w:pPr>
        <w:jc w:val="both"/>
        <w:rPr>
          <w:rFonts w:ascii="Arial" w:hAnsi="Arial" w:cs="Arial"/>
          <w:sz w:val="20"/>
          <w:szCs w:val="20"/>
          <w:lang w:val="sl-SI"/>
        </w:rPr>
      </w:pPr>
    </w:p>
    <w:p w:rsidR="004258FB" w:rsidRDefault="001F4787" w:rsidP="008066F4">
      <w:pPr>
        <w:jc w:val="both"/>
        <w:rPr>
          <w:rFonts w:ascii="Arial" w:hAnsi="Arial" w:cs="Arial"/>
          <w:sz w:val="20"/>
          <w:szCs w:val="20"/>
          <w:lang w:val="sl-SI"/>
        </w:rPr>
      </w:pPr>
      <w:r>
        <w:rPr>
          <w:rFonts w:ascii="Arial" w:hAnsi="Arial" w:cs="Arial"/>
          <w:noProof/>
          <w:sz w:val="20"/>
          <w:szCs w:val="20"/>
          <w:lang w:val="sl-SI" w:eastAsia="sl-SI" w:bidi="ar-SA"/>
        </w:rPr>
        <w:drawing>
          <wp:inline distT="0" distB="0" distL="0" distR="0">
            <wp:extent cx="5445094" cy="3409950"/>
            <wp:effectExtent l="19050" t="0" r="3206"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445094" cy="3409950"/>
                    </a:xfrm>
                    <a:prstGeom prst="rect">
                      <a:avLst/>
                    </a:prstGeom>
                    <a:noFill/>
                    <a:ln w="9525">
                      <a:noFill/>
                      <a:miter lim="800000"/>
                      <a:headEnd/>
                      <a:tailEnd/>
                    </a:ln>
                  </pic:spPr>
                </pic:pic>
              </a:graphicData>
            </a:graphic>
          </wp:inline>
        </w:drawing>
      </w:r>
    </w:p>
    <w:p w:rsidR="0009779E" w:rsidRDefault="0009779E" w:rsidP="008066F4">
      <w:pPr>
        <w:jc w:val="both"/>
        <w:rPr>
          <w:rFonts w:ascii="Arial" w:hAnsi="Arial" w:cs="Arial"/>
          <w:sz w:val="20"/>
          <w:szCs w:val="20"/>
          <w:lang w:val="sl-SI"/>
        </w:rPr>
      </w:pPr>
      <w:r>
        <w:rPr>
          <w:rFonts w:ascii="Arial" w:hAnsi="Arial" w:cs="Arial"/>
          <w:sz w:val="20"/>
          <w:szCs w:val="20"/>
          <w:lang w:val="sl-SI"/>
        </w:rPr>
        <w:t xml:space="preserve">Vir: </w:t>
      </w:r>
      <w:proofErr w:type="spellStart"/>
      <w:r>
        <w:rPr>
          <w:rFonts w:ascii="Arial" w:hAnsi="Arial" w:cs="Arial"/>
          <w:sz w:val="20"/>
          <w:szCs w:val="20"/>
          <w:lang w:val="sl-SI"/>
        </w:rPr>
        <w:t>Eurostat</w:t>
      </w:r>
      <w:proofErr w:type="spellEnd"/>
    </w:p>
    <w:p w:rsidR="00E31F08" w:rsidRDefault="00E31F08" w:rsidP="008066F4">
      <w:pPr>
        <w:jc w:val="both"/>
        <w:rPr>
          <w:rFonts w:ascii="Arial" w:hAnsi="Arial" w:cs="Arial"/>
          <w:b/>
          <w:sz w:val="20"/>
          <w:szCs w:val="20"/>
          <w:lang w:val="sl-SI"/>
        </w:rPr>
      </w:pPr>
    </w:p>
    <w:p w:rsidR="00BD7222" w:rsidRDefault="00BD7222" w:rsidP="008066F4">
      <w:pPr>
        <w:jc w:val="both"/>
        <w:rPr>
          <w:rFonts w:ascii="Arial" w:hAnsi="Arial" w:cs="Arial"/>
          <w:b/>
          <w:sz w:val="20"/>
          <w:szCs w:val="20"/>
          <w:lang w:val="sl-SI"/>
        </w:rPr>
      </w:pPr>
      <w:r w:rsidRPr="00BD7222">
        <w:rPr>
          <w:rFonts w:ascii="Arial" w:hAnsi="Arial" w:cs="Arial"/>
          <w:b/>
          <w:sz w:val="20"/>
          <w:szCs w:val="20"/>
          <w:lang w:val="sl-SI"/>
        </w:rPr>
        <w:t>Koristne informacije:</w:t>
      </w:r>
    </w:p>
    <w:p w:rsidR="00E31F08" w:rsidRPr="00BD7222" w:rsidRDefault="00E31F08" w:rsidP="008066F4">
      <w:pPr>
        <w:jc w:val="both"/>
        <w:rPr>
          <w:rFonts w:ascii="Arial" w:hAnsi="Arial" w:cs="Arial"/>
          <w:b/>
          <w:sz w:val="20"/>
          <w:szCs w:val="20"/>
          <w:lang w:val="sl-SI"/>
        </w:rPr>
      </w:pPr>
    </w:p>
    <w:p w:rsidR="00BD7222" w:rsidRPr="00BD7222" w:rsidRDefault="00BD7222" w:rsidP="00BD7222">
      <w:pPr>
        <w:pStyle w:val="Odstavekseznama"/>
        <w:numPr>
          <w:ilvl w:val="0"/>
          <w:numId w:val="1"/>
        </w:numPr>
        <w:jc w:val="both"/>
        <w:rPr>
          <w:rFonts w:ascii="Arial" w:hAnsi="Arial" w:cs="Arial"/>
          <w:sz w:val="20"/>
          <w:szCs w:val="20"/>
          <w:lang w:val="sl-SI"/>
        </w:rPr>
      </w:pPr>
      <w:r w:rsidRPr="00BD7222">
        <w:rPr>
          <w:rFonts w:ascii="Arial" w:hAnsi="Arial" w:cs="Arial"/>
          <w:sz w:val="20"/>
          <w:szCs w:val="20"/>
          <w:lang w:val="sl-SI"/>
        </w:rPr>
        <w:t>Predlog Evropske komisije:</w:t>
      </w:r>
    </w:p>
    <w:p w:rsidR="00BD7222" w:rsidRPr="00BD7222" w:rsidRDefault="001162EB" w:rsidP="00BD7222">
      <w:pPr>
        <w:pStyle w:val="Odstavekseznama"/>
        <w:numPr>
          <w:ilvl w:val="0"/>
          <w:numId w:val="1"/>
        </w:numPr>
        <w:jc w:val="both"/>
        <w:rPr>
          <w:rFonts w:ascii="Arial" w:hAnsi="Arial" w:cs="Arial"/>
          <w:sz w:val="20"/>
          <w:szCs w:val="20"/>
          <w:lang w:val="sl-SI"/>
        </w:rPr>
      </w:pPr>
      <w:hyperlink r:id="rId7" w:history="1">
        <w:r w:rsidR="00BD7222" w:rsidRPr="00BD7222">
          <w:rPr>
            <w:rStyle w:val="Hiperpovezava"/>
            <w:rFonts w:ascii="Arial" w:hAnsi="Arial" w:cs="Arial"/>
            <w:sz w:val="20"/>
            <w:szCs w:val="20"/>
            <w:lang w:val="sl-SI"/>
          </w:rPr>
          <w:t>http://ec.europa.eu/environment/waste/pdf/Legal%20proposal%20review%20targets.pdf</w:t>
        </w:r>
      </w:hyperlink>
    </w:p>
    <w:p w:rsidR="00BD7222" w:rsidRDefault="00BD7222" w:rsidP="008066F4">
      <w:pPr>
        <w:jc w:val="both"/>
        <w:rPr>
          <w:rFonts w:ascii="Arial" w:hAnsi="Arial" w:cs="Arial"/>
          <w:sz w:val="20"/>
          <w:szCs w:val="20"/>
          <w:lang w:val="sl-SI"/>
        </w:rPr>
      </w:pPr>
    </w:p>
    <w:p w:rsidR="00BD7222" w:rsidRPr="00BD7222" w:rsidRDefault="00BD7222" w:rsidP="00BD7222">
      <w:pPr>
        <w:pStyle w:val="Odstavekseznama"/>
        <w:numPr>
          <w:ilvl w:val="0"/>
          <w:numId w:val="1"/>
        </w:numPr>
        <w:jc w:val="both"/>
        <w:rPr>
          <w:rFonts w:ascii="Arial" w:hAnsi="Arial" w:cs="Arial"/>
          <w:sz w:val="20"/>
          <w:szCs w:val="20"/>
          <w:lang w:val="sl-SI"/>
        </w:rPr>
      </w:pPr>
      <w:r w:rsidRPr="00BD7222">
        <w:rPr>
          <w:rFonts w:ascii="Arial" w:hAnsi="Arial" w:cs="Arial"/>
          <w:sz w:val="20"/>
          <w:szCs w:val="20"/>
          <w:lang w:val="sl-SI"/>
        </w:rPr>
        <w:t>Sporočilo Evropskega parlamenta:</w:t>
      </w:r>
    </w:p>
    <w:p w:rsidR="00BD7222" w:rsidRPr="00E31F08" w:rsidRDefault="001162EB" w:rsidP="00BD7222">
      <w:pPr>
        <w:pStyle w:val="Odstavekseznama"/>
        <w:numPr>
          <w:ilvl w:val="0"/>
          <w:numId w:val="1"/>
        </w:numPr>
        <w:jc w:val="both"/>
        <w:rPr>
          <w:rFonts w:ascii="Arial" w:hAnsi="Arial" w:cs="Arial"/>
          <w:sz w:val="20"/>
          <w:szCs w:val="20"/>
          <w:lang w:val="sl-SI"/>
        </w:rPr>
      </w:pPr>
      <w:hyperlink r:id="rId8" w:history="1">
        <w:r w:rsidR="00BD7222" w:rsidRPr="00BD7222">
          <w:rPr>
            <w:rStyle w:val="Hiperpovezava"/>
            <w:rFonts w:ascii="Arial" w:hAnsi="Arial" w:cs="Arial"/>
            <w:sz w:val="20"/>
            <w:szCs w:val="20"/>
            <w:lang w:val="sl-SI"/>
          </w:rPr>
          <w:t>http://www.europarl.europa.eu/news/en/news-room/20170123IPR59605/waste-boost-recycling-cut-landfilling-and-curb-food-waste-say-meps</w:t>
        </w:r>
      </w:hyperlink>
    </w:p>
    <w:p w:rsidR="00E92F6F" w:rsidRDefault="00E92F6F" w:rsidP="008066F4">
      <w:pPr>
        <w:jc w:val="both"/>
        <w:rPr>
          <w:rFonts w:ascii="Arial" w:hAnsi="Arial" w:cs="Arial"/>
          <w:sz w:val="20"/>
          <w:szCs w:val="20"/>
          <w:lang w:val="sl-SI"/>
        </w:rPr>
      </w:pPr>
    </w:p>
    <w:p w:rsidR="00BD7222" w:rsidRDefault="00BD7222" w:rsidP="008066F4">
      <w:pPr>
        <w:jc w:val="both"/>
        <w:rPr>
          <w:rFonts w:ascii="Arial" w:hAnsi="Arial" w:cs="Arial"/>
          <w:sz w:val="20"/>
          <w:szCs w:val="20"/>
          <w:lang w:val="sl-SI"/>
        </w:rPr>
      </w:pPr>
      <w:r>
        <w:rPr>
          <w:rFonts w:ascii="Arial" w:hAnsi="Arial" w:cs="Arial"/>
          <w:sz w:val="20"/>
          <w:szCs w:val="20"/>
          <w:lang w:val="sl-SI"/>
        </w:rPr>
        <w:t>Pripravila:</w:t>
      </w:r>
    </w:p>
    <w:p w:rsidR="00BD7222" w:rsidRDefault="00BD7222" w:rsidP="008066F4">
      <w:pPr>
        <w:jc w:val="both"/>
        <w:rPr>
          <w:rFonts w:ascii="Arial" w:hAnsi="Arial" w:cs="Arial"/>
          <w:sz w:val="20"/>
          <w:szCs w:val="20"/>
          <w:lang w:val="sl-SI"/>
        </w:rPr>
      </w:pPr>
      <w:r>
        <w:rPr>
          <w:rFonts w:ascii="Arial" w:hAnsi="Arial" w:cs="Arial"/>
          <w:sz w:val="20"/>
          <w:szCs w:val="20"/>
          <w:lang w:val="sl-SI"/>
        </w:rPr>
        <w:t>Darja Kocbek</w:t>
      </w:r>
    </w:p>
    <w:p w:rsidR="00BD7222" w:rsidRDefault="00BD7222" w:rsidP="008066F4">
      <w:pPr>
        <w:jc w:val="both"/>
        <w:rPr>
          <w:rFonts w:ascii="Arial" w:hAnsi="Arial" w:cs="Arial"/>
          <w:sz w:val="20"/>
          <w:szCs w:val="20"/>
          <w:lang w:val="sl-SI"/>
        </w:rPr>
      </w:pPr>
    </w:p>
    <w:p w:rsidR="00BD7222" w:rsidRDefault="00BD7222" w:rsidP="008066F4">
      <w:pPr>
        <w:jc w:val="both"/>
        <w:rPr>
          <w:rFonts w:ascii="Arial" w:hAnsi="Arial" w:cs="Arial"/>
          <w:sz w:val="20"/>
          <w:szCs w:val="20"/>
          <w:lang w:val="sl-SI"/>
        </w:rPr>
      </w:pPr>
    </w:p>
    <w:p w:rsidR="00BD7222" w:rsidRDefault="00BD7222" w:rsidP="008066F4">
      <w:pPr>
        <w:jc w:val="both"/>
        <w:rPr>
          <w:rFonts w:ascii="Arial" w:hAnsi="Arial" w:cs="Arial"/>
          <w:sz w:val="20"/>
          <w:szCs w:val="20"/>
          <w:lang w:val="sl-SI"/>
        </w:rPr>
      </w:pPr>
    </w:p>
    <w:p w:rsidR="008066F4" w:rsidRPr="003D199B" w:rsidRDefault="00BD7222" w:rsidP="008066F4">
      <w:pPr>
        <w:jc w:val="both"/>
        <w:rPr>
          <w:rFonts w:ascii="Arial" w:hAnsi="Arial" w:cs="Arial"/>
          <w:sz w:val="20"/>
          <w:szCs w:val="20"/>
          <w:lang w:val="sl-SI"/>
        </w:rPr>
      </w:pPr>
      <w:r>
        <w:rPr>
          <w:rFonts w:ascii="Arial" w:hAnsi="Arial" w:cs="Arial"/>
          <w:sz w:val="20"/>
          <w:szCs w:val="20"/>
          <w:lang w:val="sl-SI"/>
        </w:rPr>
        <w:t xml:space="preserve"> </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E5A1B"/>
    <w:multiLevelType w:val="hybridMultilevel"/>
    <w:tmpl w:val="A90CCC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66F4"/>
    <w:rsid w:val="0009779E"/>
    <w:rsid w:val="001162EB"/>
    <w:rsid w:val="001F4787"/>
    <w:rsid w:val="002C6815"/>
    <w:rsid w:val="004258FB"/>
    <w:rsid w:val="008066F4"/>
    <w:rsid w:val="00AC16D9"/>
    <w:rsid w:val="00B459D4"/>
    <w:rsid w:val="00BD7222"/>
    <w:rsid w:val="00E31F08"/>
    <w:rsid w:val="00E92F6F"/>
    <w:rsid w:val="00F8478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66F4"/>
    <w:pPr>
      <w:spacing w:after="0" w:afterAutospacing="0"/>
      <w:jc w:val="left"/>
    </w:pPr>
    <w:rPr>
      <w:rFonts w:ascii="Calibri" w:eastAsia="Times New Roman" w:hAnsi="Calibri" w:cs="Times New Roman"/>
      <w:sz w:val="24"/>
      <w:szCs w:val="24"/>
      <w:lang w:val="en-US" w:bidi="en-US"/>
    </w:rPr>
  </w:style>
  <w:style w:type="paragraph" w:styleId="Naslov2">
    <w:name w:val="heading 2"/>
    <w:basedOn w:val="Navaden"/>
    <w:next w:val="Navaden"/>
    <w:link w:val="Naslov2Znak"/>
    <w:qFormat/>
    <w:rsid w:val="002C6815"/>
    <w:pPr>
      <w:keepNext/>
      <w:spacing w:before="240" w:after="60"/>
      <w:outlineLvl w:val="1"/>
    </w:pPr>
    <w:rPr>
      <w:rFonts w:ascii="Arial" w:hAnsi="Arial" w:cs="Arial"/>
      <w:b/>
      <w:bCs/>
      <w:i/>
      <w:iCs/>
      <w:sz w:val="28"/>
      <w:szCs w:val="28"/>
      <w:lang w:val="sl-SI"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D7222"/>
    <w:rPr>
      <w:color w:val="0000FF" w:themeColor="hyperlink"/>
      <w:u w:val="single"/>
    </w:rPr>
  </w:style>
  <w:style w:type="paragraph" w:styleId="Odstavekseznama">
    <w:name w:val="List Paragraph"/>
    <w:basedOn w:val="Navaden"/>
    <w:uiPriority w:val="34"/>
    <w:qFormat/>
    <w:rsid w:val="00BD7222"/>
    <w:pPr>
      <w:ind w:left="720"/>
      <w:contextualSpacing/>
    </w:pPr>
  </w:style>
  <w:style w:type="paragraph" w:styleId="Besedilooblaka">
    <w:name w:val="Balloon Text"/>
    <w:basedOn w:val="Navaden"/>
    <w:link w:val="BesedilooblakaZnak"/>
    <w:uiPriority w:val="99"/>
    <w:semiHidden/>
    <w:unhideWhenUsed/>
    <w:rsid w:val="004258F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58FB"/>
    <w:rPr>
      <w:rFonts w:ascii="Tahoma" w:eastAsia="Times New Roman" w:hAnsi="Tahoma" w:cs="Tahoma"/>
      <w:sz w:val="16"/>
      <w:szCs w:val="16"/>
      <w:lang w:val="en-US" w:bidi="en-US"/>
    </w:rPr>
  </w:style>
  <w:style w:type="character" w:customStyle="1" w:styleId="Naslov2Znak">
    <w:name w:val="Naslov 2 Znak"/>
    <w:basedOn w:val="Privzetapisavaodstavka"/>
    <w:link w:val="Naslov2"/>
    <w:rsid w:val="002C6815"/>
    <w:rPr>
      <w:rFonts w:ascii="Arial" w:eastAsia="Times New Roman" w:hAnsi="Arial" w:cs="Arial"/>
      <w:b/>
      <w:bCs/>
      <w:i/>
      <w:iCs/>
      <w:sz w:val="28"/>
      <w:szCs w:val="28"/>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news/en/news-room/20170123IPR59605/waste-boost-recycling-cut-landfilling-and-curb-food-waste-say-meps" TargetMode="External"/><Relationship Id="rId3" Type="http://schemas.openxmlformats.org/officeDocument/2006/relationships/settings" Target="settings.xml"/><Relationship Id="rId7" Type="http://schemas.openxmlformats.org/officeDocument/2006/relationships/hyperlink" Target="http://ec.europa.eu/environment/waste/pdf/Legal%20proposal%20review%20targe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322</Words>
  <Characters>1837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7</cp:revision>
  <dcterms:created xsi:type="dcterms:W3CDTF">2017-01-25T19:13:00Z</dcterms:created>
  <dcterms:modified xsi:type="dcterms:W3CDTF">2017-01-26T18:47:00Z</dcterms:modified>
</cp:coreProperties>
</file>