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7C" w:rsidRDefault="00061E7C" w:rsidP="00061E7C">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61E7C" w:rsidRDefault="00061E7C" w:rsidP="00061E7C">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061E7C" w:rsidRDefault="00061E7C" w:rsidP="00061E7C">
      <w:pPr>
        <w:pBdr>
          <w:bottom w:val="single" w:sz="6" w:space="1" w:color="auto"/>
        </w:pBdr>
        <w:tabs>
          <w:tab w:val="left" w:pos="3120"/>
        </w:tabs>
        <w:jc w:val="center"/>
        <w:rPr>
          <w:sz w:val="16"/>
          <w:szCs w:val="16"/>
        </w:rPr>
      </w:pPr>
    </w:p>
    <w:p w:rsidR="00061E7C" w:rsidRDefault="00C82A15" w:rsidP="00061E7C">
      <w:pPr>
        <w:tabs>
          <w:tab w:val="left" w:pos="3120"/>
        </w:tabs>
        <w:jc w:val="center"/>
        <w:rPr>
          <w:rFonts w:cs="Arial"/>
          <w:b/>
        </w:rPr>
      </w:pPr>
      <w:r>
        <w:rPr>
          <w:rFonts w:cs="Arial"/>
          <w:b/>
        </w:rPr>
        <w:t>Občasna informacija članom 173</w:t>
      </w:r>
      <w:r w:rsidR="00061E7C">
        <w:rPr>
          <w:rFonts w:cs="Arial"/>
          <w:b/>
        </w:rPr>
        <w:t xml:space="preserve"> – 2016</w:t>
      </w:r>
    </w:p>
    <w:p w:rsidR="00061E7C" w:rsidRPr="009A2F0F" w:rsidRDefault="00061E7C" w:rsidP="00061E7C">
      <w:pPr>
        <w:tabs>
          <w:tab w:val="left" w:pos="3120"/>
        </w:tabs>
        <w:jc w:val="center"/>
        <w:rPr>
          <w:rFonts w:cs="Arial"/>
          <w:b/>
        </w:rPr>
      </w:pPr>
      <w:r>
        <w:rPr>
          <w:rFonts w:cs="Arial"/>
          <w:b/>
        </w:rPr>
        <w:t>05. december 2016</w:t>
      </w:r>
    </w:p>
    <w:p w:rsidR="00061E7C" w:rsidRDefault="00C82A15" w:rsidP="00C82A15">
      <w:pPr>
        <w:jc w:val="center"/>
        <w:rPr>
          <w:rFonts w:ascii="Arial" w:hAnsi="Arial" w:cs="Arial"/>
          <w:b/>
          <w:i/>
        </w:rPr>
      </w:pPr>
      <w:r>
        <w:rPr>
          <w:rFonts w:ascii="Arial" w:hAnsi="Arial" w:cs="Arial"/>
          <w:b/>
          <w:color w:val="993300"/>
          <w:sz w:val="32"/>
          <w:szCs w:val="32"/>
        </w:rPr>
        <w:t>Evropska strategija za inteligentne transportne sisteme</w:t>
      </w:r>
    </w:p>
    <w:p w:rsidR="00B459D4" w:rsidRPr="00061E7C" w:rsidRDefault="00061E7C">
      <w:pPr>
        <w:rPr>
          <w:rFonts w:ascii="Arial" w:hAnsi="Arial" w:cs="Arial"/>
          <w:b/>
          <w:i/>
        </w:rPr>
      </w:pPr>
      <w:r w:rsidRPr="00061E7C">
        <w:rPr>
          <w:rFonts w:ascii="Arial" w:hAnsi="Arial" w:cs="Arial"/>
          <w:b/>
          <w:i/>
        </w:rPr>
        <w:t>Evropska komisija je objavila strategijo za inteligentne transportne sisteme, na podlagi katere bo po njeni oceni mogoče že leta 2019 razviti vozila, ki se bodo pogovarjala med seboj in z infrastrukturo na evropskih cestnih omrežjih. Glavni elementi strategije so izogniti se razdrobitvi notranjega trga, določiti in podpirati skupne prednostne naloge, uporaba mešanice komunikacijskih tehnologij, nasloviti varnost in varstvo podatkov, razviti pravi pravni okvir ter sodelovati na mednarodni ravni.</w:t>
      </w:r>
    </w:p>
    <w:p w:rsidR="00061E7C" w:rsidRPr="00061E7C" w:rsidRDefault="00061E7C">
      <w:pPr>
        <w:rPr>
          <w:rFonts w:ascii="Arial" w:hAnsi="Arial" w:cs="Arial"/>
          <w:sz w:val="20"/>
          <w:szCs w:val="20"/>
        </w:rPr>
      </w:pPr>
      <w:r w:rsidRPr="00061E7C">
        <w:rPr>
          <w:rFonts w:ascii="Arial" w:hAnsi="Arial" w:cs="Arial"/>
          <w:sz w:val="20"/>
          <w:szCs w:val="20"/>
        </w:rPr>
        <w:t xml:space="preserve">V strategiji je predvideno, da bo Evropska komisija leta 2018 pripravila pravni okvir za javne in zasebne investitorje, v njej so navedene možnosti za financiranje raziskovalnih projektov z evropskimi sredstvi, vse, kar je povezano s sodelovalnimi, povezanimi in avtomatiziranimi vozili. </w:t>
      </w:r>
    </w:p>
    <w:p w:rsidR="00061E7C" w:rsidRPr="00061E7C" w:rsidRDefault="00061E7C">
      <w:pPr>
        <w:rPr>
          <w:rFonts w:ascii="Arial" w:hAnsi="Arial" w:cs="Arial"/>
          <w:sz w:val="20"/>
          <w:szCs w:val="20"/>
        </w:rPr>
      </w:pPr>
      <w:r w:rsidRPr="00061E7C">
        <w:rPr>
          <w:rFonts w:ascii="Arial" w:hAnsi="Arial" w:cs="Arial"/>
          <w:sz w:val="20"/>
          <w:szCs w:val="20"/>
        </w:rPr>
        <w:t>Strategija predvideva tudi neprekinjeno koordinacijo s praktičnim učenjem prek platforme C-ROADS, ki združuje projekte, ki se v državah članicah izvajajo v realnem okolju. Med članicami, ki so za svoje projekte dobile evropska sredstva pred Instrumenta za povezovanje Evrope (</w:t>
      </w:r>
      <w:proofErr w:type="spellStart"/>
      <w:r w:rsidRPr="00061E7C">
        <w:rPr>
          <w:rFonts w:ascii="Arial" w:hAnsi="Arial" w:cs="Arial"/>
          <w:sz w:val="20"/>
          <w:szCs w:val="20"/>
        </w:rPr>
        <w:t>Connecting</w:t>
      </w:r>
      <w:proofErr w:type="spellEnd"/>
      <w:r w:rsidRPr="00061E7C">
        <w:rPr>
          <w:rFonts w:ascii="Arial" w:hAnsi="Arial" w:cs="Arial"/>
          <w:sz w:val="20"/>
          <w:szCs w:val="20"/>
        </w:rPr>
        <w:t xml:space="preserve"> </w:t>
      </w:r>
      <w:proofErr w:type="spellStart"/>
      <w:r w:rsidRPr="00061E7C">
        <w:rPr>
          <w:rFonts w:ascii="Arial" w:hAnsi="Arial" w:cs="Arial"/>
          <w:sz w:val="20"/>
          <w:szCs w:val="20"/>
        </w:rPr>
        <w:t>Europe</w:t>
      </w:r>
      <w:proofErr w:type="spellEnd"/>
      <w:r w:rsidRPr="00061E7C">
        <w:rPr>
          <w:rFonts w:ascii="Arial" w:hAnsi="Arial" w:cs="Arial"/>
          <w:sz w:val="20"/>
          <w:szCs w:val="20"/>
        </w:rPr>
        <w:t xml:space="preserve"> </w:t>
      </w:r>
      <w:proofErr w:type="spellStart"/>
      <w:r w:rsidRPr="00061E7C">
        <w:rPr>
          <w:rFonts w:ascii="Arial" w:hAnsi="Arial" w:cs="Arial"/>
          <w:sz w:val="20"/>
          <w:szCs w:val="20"/>
        </w:rPr>
        <w:t>Facility</w:t>
      </w:r>
      <w:proofErr w:type="spellEnd"/>
      <w:r w:rsidRPr="00061E7C">
        <w:rPr>
          <w:rFonts w:ascii="Arial" w:hAnsi="Arial" w:cs="Arial"/>
          <w:sz w:val="20"/>
          <w:szCs w:val="20"/>
        </w:rPr>
        <w:t>), je tudi Slovenija.</w:t>
      </w:r>
    </w:p>
    <w:p w:rsidR="00061E7C" w:rsidRPr="00061E7C" w:rsidRDefault="00061E7C">
      <w:pPr>
        <w:rPr>
          <w:rFonts w:ascii="Arial" w:hAnsi="Arial" w:cs="Arial"/>
          <w:b/>
          <w:sz w:val="20"/>
          <w:szCs w:val="20"/>
        </w:rPr>
      </w:pPr>
      <w:r w:rsidRPr="00061E7C">
        <w:rPr>
          <w:rFonts w:ascii="Arial" w:hAnsi="Arial" w:cs="Arial"/>
          <w:b/>
          <w:sz w:val="20"/>
          <w:szCs w:val="20"/>
        </w:rPr>
        <w:t>Koristne informacije:</w:t>
      </w:r>
    </w:p>
    <w:p w:rsidR="00061E7C" w:rsidRPr="00061E7C" w:rsidRDefault="00061E7C" w:rsidP="00061E7C">
      <w:pPr>
        <w:pStyle w:val="Odstavekseznama"/>
        <w:numPr>
          <w:ilvl w:val="0"/>
          <w:numId w:val="1"/>
        </w:numPr>
        <w:rPr>
          <w:rFonts w:ascii="Arial" w:hAnsi="Arial" w:cs="Arial"/>
          <w:sz w:val="20"/>
          <w:szCs w:val="20"/>
        </w:rPr>
      </w:pPr>
      <w:r w:rsidRPr="00061E7C">
        <w:rPr>
          <w:rFonts w:ascii="Arial" w:hAnsi="Arial" w:cs="Arial"/>
          <w:sz w:val="20"/>
          <w:szCs w:val="20"/>
        </w:rPr>
        <w:t>Strategija:</w:t>
      </w:r>
    </w:p>
    <w:p w:rsidR="00061E7C" w:rsidRPr="00061E7C" w:rsidRDefault="00061E7C" w:rsidP="00061E7C">
      <w:pPr>
        <w:pStyle w:val="Odstavekseznama"/>
        <w:numPr>
          <w:ilvl w:val="0"/>
          <w:numId w:val="1"/>
        </w:numPr>
        <w:rPr>
          <w:rFonts w:ascii="Arial" w:hAnsi="Arial" w:cs="Arial"/>
          <w:sz w:val="20"/>
          <w:szCs w:val="20"/>
        </w:rPr>
      </w:pPr>
      <w:hyperlink r:id="rId6" w:history="1">
        <w:r w:rsidRPr="00061E7C">
          <w:rPr>
            <w:rStyle w:val="Hiperpovezava"/>
            <w:rFonts w:ascii="Arial" w:hAnsi="Arial" w:cs="Arial"/>
            <w:sz w:val="20"/>
            <w:szCs w:val="20"/>
          </w:rPr>
          <w:t>http://ec.europa.eu/transport/sites/transport/files/com20160766_en.pdf</w:t>
        </w:r>
      </w:hyperlink>
    </w:p>
    <w:p w:rsidR="00061E7C" w:rsidRPr="00061E7C" w:rsidRDefault="00061E7C">
      <w:pPr>
        <w:rPr>
          <w:rFonts w:ascii="Arial" w:hAnsi="Arial" w:cs="Arial"/>
          <w:sz w:val="20"/>
          <w:szCs w:val="20"/>
        </w:rPr>
      </w:pPr>
      <w:r w:rsidRPr="00061E7C">
        <w:rPr>
          <w:rFonts w:ascii="Arial" w:hAnsi="Arial" w:cs="Arial"/>
          <w:sz w:val="20"/>
          <w:szCs w:val="20"/>
        </w:rPr>
        <w:t>Pripravila:</w:t>
      </w:r>
    </w:p>
    <w:p w:rsidR="00061E7C" w:rsidRPr="00061E7C" w:rsidRDefault="00061E7C">
      <w:pPr>
        <w:rPr>
          <w:rFonts w:ascii="Arial" w:hAnsi="Arial" w:cs="Arial"/>
          <w:sz w:val="20"/>
          <w:szCs w:val="20"/>
        </w:rPr>
      </w:pPr>
      <w:r w:rsidRPr="00061E7C">
        <w:rPr>
          <w:rFonts w:ascii="Arial" w:hAnsi="Arial" w:cs="Arial"/>
          <w:sz w:val="20"/>
          <w:szCs w:val="20"/>
        </w:rPr>
        <w:t>Darja Kocbek</w:t>
      </w:r>
    </w:p>
    <w:sectPr w:rsidR="00061E7C" w:rsidRPr="00061E7C"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27D56"/>
    <w:multiLevelType w:val="hybridMultilevel"/>
    <w:tmpl w:val="49DE16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1E7C"/>
    <w:rsid w:val="00061E7C"/>
    <w:rsid w:val="00875C78"/>
    <w:rsid w:val="00B459D4"/>
    <w:rsid w:val="00C82A1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061E7C"/>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61E7C"/>
    <w:rPr>
      <w:color w:val="0000FF" w:themeColor="hyperlink"/>
      <w:u w:val="single"/>
    </w:rPr>
  </w:style>
  <w:style w:type="paragraph" w:styleId="Odstavekseznama">
    <w:name w:val="List Paragraph"/>
    <w:basedOn w:val="Navaden"/>
    <w:uiPriority w:val="34"/>
    <w:qFormat/>
    <w:rsid w:val="00061E7C"/>
    <w:pPr>
      <w:ind w:left="720"/>
      <w:contextualSpacing/>
    </w:pPr>
  </w:style>
  <w:style w:type="character" w:customStyle="1" w:styleId="Naslov2Znak">
    <w:name w:val="Naslov 2 Znak"/>
    <w:basedOn w:val="Privzetapisavaodstavka"/>
    <w:link w:val="Naslov2"/>
    <w:rsid w:val="00061E7C"/>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061E7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61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transport/sites/transport/files/com20160766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231</Words>
  <Characters>1271</Characters>
  <Application>Microsoft Office Word</Application>
  <DocSecurity>0</DocSecurity>
  <Lines>18</Lines>
  <Paragraphs>4</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2016-12-01T13:27:00Z</dcterms:created>
  <dcterms:modified xsi:type="dcterms:W3CDTF">2016-12-01T13:46:00Z</dcterms:modified>
</cp:coreProperties>
</file>