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4A8" w:rsidRDefault="00C224A8" w:rsidP="00C224A8">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224A8" w:rsidRDefault="00C224A8" w:rsidP="00C224A8">
      <w:pPr>
        <w:pStyle w:val="Naslov2"/>
        <w:tabs>
          <w:tab w:val="left" w:pos="3120"/>
        </w:tabs>
        <w:jc w:val="center"/>
        <w:rPr>
          <w:b w:val="0"/>
          <w:bCs w:val="0"/>
          <w:i w:val="0"/>
          <w:iCs w:val="0"/>
          <w:sz w:val="22"/>
        </w:rPr>
      </w:pPr>
      <w:r>
        <w:rPr>
          <w:b w:val="0"/>
          <w:bCs w:val="0"/>
          <w:i w:val="0"/>
          <w:iCs w:val="0"/>
          <w:sz w:val="22"/>
        </w:rPr>
        <w:t>Slovensko gospodarsko in raziskovalno združenje, Bruselj</w:t>
      </w:r>
    </w:p>
    <w:p w:rsidR="00C224A8" w:rsidRDefault="00C224A8" w:rsidP="00C224A8">
      <w:pPr>
        <w:pBdr>
          <w:bottom w:val="single" w:sz="6" w:space="1" w:color="auto"/>
        </w:pBdr>
        <w:tabs>
          <w:tab w:val="left" w:pos="3120"/>
        </w:tabs>
        <w:jc w:val="center"/>
        <w:rPr>
          <w:sz w:val="16"/>
          <w:szCs w:val="16"/>
        </w:rPr>
      </w:pPr>
    </w:p>
    <w:p w:rsidR="00C224A8" w:rsidRDefault="00011E2E" w:rsidP="00C224A8">
      <w:pPr>
        <w:tabs>
          <w:tab w:val="left" w:pos="3120"/>
        </w:tabs>
        <w:jc w:val="center"/>
        <w:rPr>
          <w:rFonts w:cs="Arial"/>
          <w:b/>
        </w:rPr>
      </w:pPr>
      <w:r>
        <w:rPr>
          <w:rFonts w:cs="Arial"/>
          <w:b/>
        </w:rPr>
        <w:t>Občasna informacija članom 171</w:t>
      </w:r>
      <w:r w:rsidR="00C224A8">
        <w:rPr>
          <w:rFonts w:cs="Arial"/>
          <w:b/>
        </w:rPr>
        <w:t xml:space="preserve"> – 2016</w:t>
      </w:r>
    </w:p>
    <w:p w:rsidR="00C224A8" w:rsidRPr="009A2F0F" w:rsidRDefault="00C224A8" w:rsidP="00C224A8">
      <w:pPr>
        <w:tabs>
          <w:tab w:val="left" w:pos="3120"/>
        </w:tabs>
        <w:jc w:val="center"/>
        <w:rPr>
          <w:rFonts w:cs="Arial"/>
          <w:b/>
        </w:rPr>
      </w:pPr>
      <w:r>
        <w:rPr>
          <w:rFonts w:cs="Arial"/>
          <w:b/>
        </w:rPr>
        <w:t>05. december 2016</w:t>
      </w:r>
    </w:p>
    <w:p w:rsidR="00C224A8" w:rsidRDefault="00C224A8" w:rsidP="00C224A8">
      <w:pPr>
        <w:jc w:val="center"/>
        <w:rPr>
          <w:rFonts w:ascii="Arial" w:hAnsi="Arial" w:cs="Arial"/>
          <w:b/>
          <w:i/>
        </w:rPr>
      </w:pPr>
      <w:r>
        <w:rPr>
          <w:rFonts w:ascii="Arial" w:hAnsi="Arial" w:cs="Arial"/>
          <w:b/>
          <w:color w:val="993300"/>
          <w:sz w:val="32"/>
          <w:szCs w:val="32"/>
        </w:rPr>
        <w:t xml:space="preserve">Razpis za razdelitev 1,5 milijona evrov za vzpostavitev navtičnih poti za povezavo pomorskih krajev v Evropi </w:t>
      </w:r>
    </w:p>
    <w:p w:rsidR="00B459D4" w:rsidRPr="00A109BD" w:rsidRDefault="00972FBF" w:rsidP="00A109BD">
      <w:pPr>
        <w:rPr>
          <w:rFonts w:ascii="Arial" w:hAnsi="Arial" w:cs="Arial"/>
          <w:b/>
          <w:i/>
        </w:rPr>
      </w:pPr>
      <w:r w:rsidRPr="00A109BD">
        <w:rPr>
          <w:rFonts w:ascii="Arial" w:hAnsi="Arial" w:cs="Arial"/>
          <w:b/>
          <w:i/>
        </w:rPr>
        <w:t>Evropska komisija je objavila javni razpis za razdelitev 1,5 milijona evrov iz Evropskega sklada za pomorstvo in ribištvo za spodbujanje obalnega in morskega turizma. Ta sredstva so namenjena projektom za vzpostavljanje navtičnih poti, ki bodo povezale pomorske kraje po Evropi. Evropska komisija v skladu s svojo strategijo za rast in delovna mesta na področju obalnega in pomorske</w:t>
      </w:r>
      <w:r w:rsidR="004F6883" w:rsidRPr="00A109BD">
        <w:rPr>
          <w:rFonts w:ascii="Arial" w:hAnsi="Arial" w:cs="Arial"/>
          <w:b/>
          <w:i/>
        </w:rPr>
        <w:t>ga turizma financira nove ideje in</w:t>
      </w:r>
      <w:r w:rsidRPr="00A109BD">
        <w:rPr>
          <w:rFonts w:ascii="Arial" w:hAnsi="Arial" w:cs="Arial"/>
          <w:b/>
          <w:i/>
        </w:rPr>
        <w:t xml:space="preserve"> ukrepe </w:t>
      </w:r>
      <w:r w:rsidR="004F6883" w:rsidRPr="00A109BD">
        <w:rPr>
          <w:rFonts w:ascii="Arial" w:hAnsi="Arial" w:cs="Arial"/>
          <w:b/>
          <w:i/>
        </w:rPr>
        <w:t>za</w:t>
      </w:r>
      <w:r w:rsidRPr="00A109BD">
        <w:rPr>
          <w:rFonts w:ascii="Arial" w:hAnsi="Arial" w:cs="Arial"/>
          <w:b/>
          <w:i/>
        </w:rPr>
        <w:t xml:space="preserve"> promocijo Evrope</w:t>
      </w:r>
      <w:r w:rsidR="004F6883" w:rsidRPr="00A109BD">
        <w:rPr>
          <w:rFonts w:ascii="Arial" w:hAnsi="Arial" w:cs="Arial"/>
          <w:b/>
          <w:i/>
        </w:rPr>
        <w:t xml:space="preserve"> kot pomorske </w:t>
      </w:r>
      <w:proofErr w:type="spellStart"/>
      <w:r w:rsidR="004F6883" w:rsidRPr="00A109BD">
        <w:rPr>
          <w:rFonts w:ascii="Arial" w:hAnsi="Arial" w:cs="Arial"/>
          <w:b/>
          <w:i/>
        </w:rPr>
        <w:t>destinacije</w:t>
      </w:r>
      <w:proofErr w:type="spellEnd"/>
      <w:r w:rsidR="004F6883" w:rsidRPr="00A109BD">
        <w:rPr>
          <w:rFonts w:ascii="Arial" w:hAnsi="Arial" w:cs="Arial"/>
          <w:b/>
          <w:i/>
        </w:rPr>
        <w:t xml:space="preserve">. </w:t>
      </w:r>
      <w:r w:rsidR="006A5BA1" w:rsidRPr="00A109BD">
        <w:rPr>
          <w:rFonts w:ascii="Arial" w:hAnsi="Arial" w:cs="Arial"/>
          <w:b/>
          <w:i/>
        </w:rPr>
        <w:t>Rok za oddajo projektov je 15. Marec 2017.</w:t>
      </w:r>
    </w:p>
    <w:p w:rsidR="004F6883" w:rsidRPr="00A109BD" w:rsidRDefault="004F6883" w:rsidP="00A109BD">
      <w:pPr>
        <w:rPr>
          <w:rFonts w:ascii="Arial" w:hAnsi="Arial" w:cs="Arial"/>
          <w:sz w:val="20"/>
          <w:szCs w:val="20"/>
        </w:rPr>
      </w:pPr>
      <w:r w:rsidRPr="00A109BD">
        <w:rPr>
          <w:rFonts w:ascii="Arial" w:hAnsi="Arial" w:cs="Arial"/>
          <w:sz w:val="20"/>
          <w:szCs w:val="20"/>
        </w:rPr>
        <w:t>V letošnjem letu</w:t>
      </w:r>
      <w:r w:rsidR="006A5BA1" w:rsidRPr="00A109BD">
        <w:rPr>
          <w:rFonts w:ascii="Arial" w:hAnsi="Arial" w:cs="Arial"/>
          <w:sz w:val="20"/>
          <w:szCs w:val="20"/>
        </w:rPr>
        <w:t xml:space="preserve"> je Evropska komisija objavila vodnik za financiranje obalnega in pomorskega turizma z </w:t>
      </w:r>
      <w:r w:rsidR="00ED6901" w:rsidRPr="00A109BD">
        <w:rPr>
          <w:rFonts w:ascii="Arial" w:hAnsi="Arial" w:cs="Arial"/>
          <w:sz w:val="20"/>
          <w:szCs w:val="20"/>
        </w:rPr>
        <w:t xml:space="preserve">evropskimi sredstvi iz različnih skladov in programov z zglednimi primeri </w:t>
      </w:r>
      <w:r w:rsidR="006A5BA1" w:rsidRPr="00A109BD">
        <w:rPr>
          <w:rFonts w:ascii="Arial" w:hAnsi="Arial" w:cs="Arial"/>
          <w:sz w:val="20"/>
          <w:szCs w:val="20"/>
        </w:rPr>
        <w:t xml:space="preserve">za pripravljavce projektov za razpise. Med </w:t>
      </w:r>
      <w:r w:rsidR="00ED6901" w:rsidRPr="00A109BD">
        <w:rPr>
          <w:rFonts w:ascii="Arial" w:hAnsi="Arial" w:cs="Arial"/>
          <w:sz w:val="20"/>
          <w:szCs w:val="20"/>
        </w:rPr>
        <w:t>zglednimi</w:t>
      </w:r>
      <w:r w:rsidR="006A5BA1" w:rsidRPr="00A109BD">
        <w:rPr>
          <w:rFonts w:ascii="Arial" w:hAnsi="Arial" w:cs="Arial"/>
          <w:sz w:val="20"/>
          <w:szCs w:val="20"/>
        </w:rPr>
        <w:t xml:space="preserve"> projekti</w:t>
      </w:r>
      <w:r w:rsidR="00ED6901" w:rsidRPr="00A109BD">
        <w:rPr>
          <w:rFonts w:ascii="Arial" w:hAnsi="Arial" w:cs="Arial"/>
          <w:sz w:val="20"/>
          <w:szCs w:val="20"/>
        </w:rPr>
        <w:t>, ki jih je EU financirala s sredstvi Evropskega sklada za regionalni razvoj,</w:t>
      </w:r>
      <w:r w:rsidR="006A5BA1" w:rsidRPr="00A109BD">
        <w:rPr>
          <w:rFonts w:ascii="Arial" w:hAnsi="Arial" w:cs="Arial"/>
          <w:sz w:val="20"/>
          <w:szCs w:val="20"/>
        </w:rPr>
        <w:t xml:space="preserve"> je tudi slovensko-italijanski projekt za spodbujanje turizma, ki turistom omogoča, da se brez skrbni in stresa</w:t>
      </w:r>
      <w:r w:rsidR="00ED6901" w:rsidRPr="00A109BD">
        <w:rPr>
          <w:rFonts w:ascii="Arial" w:hAnsi="Arial" w:cs="Arial"/>
          <w:sz w:val="20"/>
          <w:szCs w:val="20"/>
        </w:rPr>
        <w:t xml:space="preserve"> odpravijo na pot (</w:t>
      </w:r>
      <w:proofErr w:type="spellStart"/>
      <w:r w:rsidR="00ED6901" w:rsidRPr="00A109BD">
        <w:rPr>
          <w:rFonts w:ascii="Arial" w:hAnsi="Arial" w:cs="Arial"/>
          <w:sz w:val="20"/>
          <w:szCs w:val="20"/>
        </w:rPr>
        <w:t>Slow</w:t>
      </w:r>
      <w:proofErr w:type="spellEnd"/>
      <w:r w:rsidR="00ED6901" w:rsidRPr="00A109BD">
        <w:rPr>
          <w:rFonts w:ascii="Arial" w:hAnsi="Arial" w:cs="Arial"/>
          <w:sz w:val="20"/>
          <w:szCs w:val="20"/>
        </w:rPr>
        <w:t xml:space="preserve"> turizem) na severu Jadrana.</w:t>
      </w:r>
    </w:p>
    <w:p w:rsidR="00ED6901" w:rsidRPr="00A109BD" w:rsidRDefault="00ED6901" w:rsidP="00A109BD">
      <w:pPr>
        <w:rPr>
          <w:rFonts w:ascii="Arial" w:hAnsi="Arial" w:cs="Arial"/>
          <w:sz w:val="20"/>
          <w:szCs w:val="20"/>
        </w:rPr>
      </w:pPr>
      <w:r w:rsidRPr="00A109BD">
        <w:rPr>
          <w:rFonts w:ascii="Arial" w:hAnsi="Arial" w:cs="Arial"/>
          <w:sz w:val="20"/>
          <w:szCs w:val="20"/>
        </w:rPr>
        <w:t>Na podlagi strategije za večjo rast in delovna mesta v obalnem in pomorskem turizmu</w:t>
      </w:r>
      <w:r w:rsidR="00A109BD" w:rsidRPr="00A109BD">
        <w:rPr>
          <w:rFonts w:ascii="Arial" w:hAnsi="Arial" w:cs="Arial"/>
          <w:sz w:val="20"/>
          <w:szCs w:val="20"/>
        </w:rPr>
        <w:t xml:space="preserve"> je mogoče obalni in pomorski turizem financirati tudi prek </w:t>
      </w:r>
      <w:proofErr w:type="spellStart"/>
      <w:r w:rsidR="00A109BD" w:rsidRPr="00A109BD">
        <w:rPr>
          <w:rFonts w:ascii="Arial" w:hAnsi="Arial" w:cs="Arial"/>
          <w:sz w:val="20"/>
          <w:szCs w:val="20"/>
        </w:rPr>
        <w:t>večsektorskih</w:t>
      </w:r>
      <w:proofErr w:type="spellEnd"/>
      <w:r w:rsidR="00A109BD" w:rsidRPr="00A109BD">
        <w:rPr>
          <w:rFonts w:ascii="Arial" w:hAnsi="Arial" w:cs="Arial"/>
          <w:sz w:val="20"/>
          <w:szCs w:val="20"/>
        </w:rPr>
        <w:t xml:space="preserve"> projektov, ki se osredotočajo na inovacije, na primer v okviru celostnega razvoja mest (Evropski sklad za regionalni razvoj), v okviru trajnostnega razvoja območij, ki so odvisna od ribištva (Evropski sklad za pomorstvo in ribištvo), in v okviru razvoja podeželja (Evropski kmetijski sklad za razvoj podeželja). Takšni projekti lahko vključujejo financiranje iz Evropskega socialnega sklada za podporo pri ustvarjanju delovnih mest, poklicnem prilagajanju, usposabljanju in krepitvi zmogljivosti.</w:t>
      </w:r>
    </w:p>
    <w:p w:rsidR="00ED6901" w:rsidRPr="00C224A8" w:rsidRDefault="00A109BD" w:rsidP="00A109BD">
      <w:pPr>
        <w:rPr>
          <w:rFonts w:ascii="Arial" w:hAnsi="Arial" w:cs="Arial"/>
          <w:b/>
          <w:sz w:val="20"/>
          <w:szCs w:val="20"/>
        </w:rPr>
      </w:pPr>
      <w:r w:rsidRPr="00C224A8">
        <w:rPr>
          <w:rFonts w:ascii="Arial" w:hAnsi="Arial" w:cs="Arial"/>
          <w:b/>
          <w:sz w:val="20"/>
          <w:szCs w:val="20"/>
        </w:rPr>
        <w:t>Koristne informacije:</w:t>
      </w:r>
    </w:p>
    <w:p w:rsidR="00A109BD" w:rsidRPr="00C224A8" w:rsidRDefault="00A109BD" w:rsidP="00C224A8">
      <w:pPr>
        <w:pStyle w:val="Odstavekseznama"/>
        <w:numPr>
          <w:ilvl w:val="0"/>
          <w:numId w:val="1"/>
        </w:numPr>
        <w:rPr>
          <w:rFonts w:ascii="Arial" w:hAnsi="Arial" w:cs="Arial"/>
          <w:sz w:val="20"/>
          <w:szCs w:val="20"/>
        </w:rPr>
      </w:pPr>
      <w:r w:rsidRPr="00C224A8">
        <w:rPr>
          <w:rFonts w:ascii="Arial" w:hAnsi="Arial" w:cs="Arial"/>
          <w:sz w:val="20"/>
          <w:szCs w:val="20"/>
        </w:rPr>
        <w:t>Razpis:</w:t>
      </w:r>
    </w:p>
    <w:p w:rsidR="00A109BD" w:rsidRPr="00C224A8" w:rsidRDefault="00812E37" w:rsidP="00C224A8">
      <w:pPr>
        <w:pStyle w:val="Odstavekseznama"/>
        <w:numPr>
          <w:ilvl w:val="0"/>
          <w:numId w:val="1"/>
        </w:numPr>
        <w:rPr>
          <w:rFonts w:ascii="Arial" w:hAnsi="Arial" w:cs="Arial"/>
          <w:sz w:val="20"/>
          <w:szCs w:val="20"/>
        </w:rPr>
      </w:pPr>
      <w:hyperlink r:id="rId6" w:history="1">
        <w:r w:rsidR="00A109BD" w:rsidRPr="00C224A8">
          <w:rPr>
            <w:rStyle w:val="Hiperpovezava"/>
            <w:rFonts w:ascii="Arial" w:hAnsi="Arial" w:cs="Arial"/>
            <w:sz w:val="20"/>
            <w:szCs w:val="20"/>
          </w:rPr>
          <w:t>https://ec.europa.eu/easme/en/call-proposals-nautical-routes-europe</w:t>
        </w:r>
      </w:hyperlink>
    </w:p>
    <w:p w:rsidR="00A109BD" w:rsidRPr="00C224A8" w:rsidRDefault="00A109BD" w:rsidP="00C224A8">
      <w:pPr>
        <w:pStyle w:val="Odstavekseznama"/>
        <w:numPr>
          <w:ilvl w:val="0"/>
          <w:numId w:val="1"/>
        </w:numPr>
        <w:rPr>
          <w:rFonts w:ascii="Arial" w:hAnsi="Arial" w:cs="Arial"/>
          <w:sz w:val="20"/>
          <w:szCs w:val="20"/>
        </w:rPr>
      </w:pPr>
      <w:r w:rsidRPr="00C224A8">
        <w:rPr>
          <w:rFonts w:ascii="Arial" w:hAnsi="Arial" w:cs="Arial"/>
          <w:sz w:val="20"/>
          <w:szCs w:val="20"/>
        </w:rPr>
        <w:t>Strategija za večjo rast in delovna mesta v obalnem in pomorskem turizmu:</w:t>
      </w:r>
    </w:p>
    <w:p w:rsidR="00A109BD" w:rsidRPr="00C224A8" w:rsidRDefault="00812E37" w:rsidP="00C224A8">
      <w:pPr>
        <w:pStyle w:val="Odstavekseznama"/>
        <w:numPr>
          <w:ilvl w:val="0"/>
          <w:numId w:val="1"/>
        </w:numPr>
        <w:rPr>
          <w:rFonts w:ascii="Arial" w:hAnsi="Arial" w:cs="Arial"/>
          <w:sz w:val="20"/>
          <w:szCs w:val="20"/>
        </w:rPr>
      </w:pPr>
      <w:hyperlink r:id="rId7" w:history="1">
        <w:r w:rsidR="00A109BD" w:rsidRPr="00C224A8">
          <w:rPr>
            <w:rStyle w:val="Hiperpovezava"/>
            <w:rFonts w:ascii="Arial" w:hAnsi="Arial" w:cs="Arial"/>
            <w:sz w:val="20"/>
            <w:szCs w:val="20"/>
          </w:rPr>
          <w:t>http://eur-lex.europa.eu/legal-content/SL/TXT/HTML/?uri=CELEX:52014DC0086&amp;from=EN</w:t>
        </w:r>
      </w:hyperlink>
    </w:p>
    <w:p w:rsidR="00A109BD" w:rsidRPr="00C224A8" w:rsidRDefault="00A109BD" w:rsidP="00C224A8">
      <w:pPr>
        <w:pStyle w:val="Odstavekseznama"/>
        <w:numPr>
          <w:ilvl w:val="0"/>
          <w:numId w:val="1"/>
        </w:numPr>
        <w:rPr>
          <w:rFonts w:ascii="Arial" w:hAnsi="Arial" w:cs="Arial"/>
          <w:sz w:val="20"/>
          <w:szCs w:val="20"/>
        </w:rPr>
      </w:pPr>
      <w:r w:rsidRPr="00C224A8">
        <w:rPr>
          <w:rFonts w:ascii="Arial" w:hAnsi="Arial" w:cs="Arial"/>
          <w:sz w:val="20"/>
          <w:szCs w:val="20"/>
        </w:rPr>
        <w:t>Vodnik za financiranje obalnega in pomorskega turizma:</w:t>
      </w:r>
    </w:p>
    <w:p w:rsidR="00A109BD" w:rsidRPr="00C224A8" w:rsidRDefault="00812E37" w:rsidP="00C224A8">
      <w:pPr>
        <w:pStyle w:val="Odstavekseznama"/>
        <w:numPr>
          <w:ilvl w:val="0"/>
          <w:numId w:val="1"/>
        </w:numPr>
        <w:rPr>
          <w:rFonts w:ascii="Arial" w:hAnsi="Arial" w:cs="Arial"/>
          <w:sz w:val="20"/>
          <w:szCs w:val="20"/>
        </w:rPr>
      </w:pPr>
      <w:hyperlink r:id="rId8" w:history="1">
        <w:r w:rsidR="00A109BD" w:rsidRPr="00C224A8">
          <w:rPr>
            <w:rStyle w:val="Hiperpovezava"/>
            <w:rFonts w:ascii="Arial" w:hAnsi="Arial" w:cs="Arial"/>
            <w:sz w:val="20"/>
            <w:szCs w:val="20"/>
          </w:rPr>
          <w:t>https://ec.europa.eu/maritimeaffairs/sites/maritimeaffairs/files/docs/body/guide-eu-funding-for-coastal-tourism_en.pdf</w:t>
        </w:r>
      </w:hyperlink>
    </w:p>
    <w:p w:rsidR="00A109BD" w:rsidRPr="00C224A8" w:rsidRDefault="00A109BD" w:rsidP="00C224A8">
      <w:pPr>
        <w:pStyle w:val="Odstavekseznama"/>
        <w:numPr>
          <w:ilvl w:val="0"/>
          <w:numId w:val="1"/>
        </w:numPr>
        <w:rPr>
          <w:rFonts w:ascii="Arial" w:hAnsi="Arial" w:cs="Arial"/>
          <w:sz w:val="20"/>
          <w:szCs w:val="20"/>
        </w:rPr>
      </w:pPr>
      <w:r w:rsidRPr="00C224A8">
        <w:rPr>
          <w:rFonts w:ascii="Arial" w:hAnsi="Arial" w:cs="Arial"/>
          <w:sz w:val="20"/>
          <w:szCs w:val="20"/>
        </w:rPr>
        <w:t>Spletna stran z informacijami o obalnem in pomorskem turizmu:</w:t>
      </w:r>
    </w:p>
    <w:p w:rsidR="00A109BD" w:rsidRPr="00C224A8" w:rsidRDefault="00812E37" w:rsidP="00C224A8">
      <w:pPr>
        <w:pStyle w:val="Odstavekseznama"/>
        <w:numPr>
          <w:ilvl w:val="0"/>
          <w:numId w:val="1"/>
        </w:numPr>
        <w:rPr>
          <w:rFonts w:ascii="Arial" w:hAnsi="Arial" w:cs="Arial"/>
          <w:sz w:val="20"/>
          <w:szCs w:val="20"/>
        </w:rPr>
      </w:pPr>
      <w:hyperlink r:id="rId9" w:history="1">
        <w:r w:rsidR="00A109BD" w:rsidRPr="00C224A8">
          <w:rPr>
            <w:rStyle w:val="Hiperpovezava"/>
            <w:rFonts w:ascii="Arial" w:hAnsi="Arial" w:cs="Arial"/>
            <w:sz w:val="20"/>
            <w:szCs w:val="20"/>
          </w:rPr>
          <w:t>https://ec.europa.eu/maritimeaffairs/policy/coastal_tourism_en</w:t>
        </w:r>
      </w:hyperlink>
      <w:r w:rsidR="00A109BD" w:rsidRPr="00C224A8">
        <w:rPr>
          <w:rFonts w:ascii="Arial" w:hAnsi="Arial" w:cs="Arial"/>
          <w:sz w:val="20"/>
          <w:szCs w:val="20"/>
        </w:rPr>
        <w:t xml:space="preserve"> </w:t>
      </w:r>
    </w:p>
    <w:p w:rsidR="00A109BD" w:rsidRPr="00C224A8" w:rsidRDefault="00A109BD" w:rsidP="00C224A8">
      <w:pPr>
        <w:rPr>
          <w:rFonts w:ascii="Arial" w:hAnsi="Arial" w:cs="Arial"/>
          <w:sz w:val="20"/>
          <w:szCs w:val="20"/>
        </w:rPr>
      </w:pPr>
      <w:r w:rsidRPr="00C224A8">
        <w:rPr>
          <w:rFonts w:ascii="Arial" w:hAnsi="Arial" w:cs="Arial"/>
          <w:sz w:val="20"/>
          <w:szCs w:val="20"/>
        </w:rPr>
        <w:t>Pripravila:</w:t>
      </w:r>
    </w:p>
    <w:p w:rsidR="00A109BD" w:rsidRPr="00C224A8" w:rsidRDefault="00A109BD" w:rsidP="00C224A8">
      <w:pPr>
        <w:rPr>
          <w:rFonts w:ascii="Arial" w:hAnsi="Arial" w:cs="Arial"/>
          <w:sz w:val="20"/>
          <w:szCs w:val="20"/>
        </w:rPr>
      </w:pPr>
      <w:r w:rsidRPr="00C224A8">
        <w:rPr>
          <w:rFonts w:ascii="Arial" w:hAnsi="Arial" w:cs="Arial"/>
          <w:sz w:val="20"/>
          <w:szCs w:val="20"/>
        </w:rPr>
        <w:t>Darja Kocbek</w:t>
      </w:r>
    </w:p>
    <w:p w:rsidR="00ED6901" w:rsidRPr="00A109BD" w:rsidRDefault="00ED6901" w:rsidP="00A109BD">
      <w:pPr>
        <w:rPr>
          <w:rFonts w:ascii="Arial" w:hAnsi="Arial" w:cs="Arial"/>
          <w:sz w:val="20"/>
          <w:szCs w:val="20"/>
        </w:rPr>
      </w:pPr>
    </w:p>
    <w:sectPr w:rsidR="00ED6901" w:rsidRPr="00A109BD"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4F3916"/>
    <w:multiLevelType w:val="hybridMultilevel"/>
    <w:tmpl w:val="A29E37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72FBF"/>
    <w:rsid w:val="00011E2E"/>
    <w:rsid w:val="000C537C"/>
    <w:rsid w:val="004F6883"/>
    <w:rsid w:val="006A5BA1"/>
    <w:rsid w:val="00812E37"/>
    <w:rsid w:val="00972FBF"/>
    <w:rsid w:val="00A109BD"/>
    <w:rsid w:val="00B459D4"/>
    <w:rsid w:val="00C224A8"/>
    <w:rsid w:val="00ED690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qFormat/>
    <w:rsid w:val="00C224A8"/>
    <w:pPr>
      <w:keepNext/>
      <w:spacing w:before="240" w:after="60" w:afterAutospacing="0"/>
      <w:jc w:val="left"/>
      <w:outlineLvl w:val="1"/>
    </w:pPr>
    <w:rPr>
      <w:rFonts w:ascii="Arial" w:eastAsia="Times New Roman"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ED6901"/>
    <w:rPr>
      <w:b/>
      <w:bCs/>
    </w:rPr>
  </w:style>
  <w:style w:type="character" w:styleId="Hiperpovezava">
    <w:name w:val="Hyperlink"/>
    <w:basedOn w:val="Privzetapisavaodstavka"/>
    <w:uiPriority w:val="99"/>
    <w:unhideWhenUsed/>
    <w:rsid w:val="00A109BD"/>
    <w:rPr>
      <w:color w:val="0000FF" w:themeColor="hyperlink"/>
      <w:u w:val="single"/>
    </w:rPr>
  </w:style>
  <w:style w:type="paragraph" w:styleId="Odstavekseznama">
    <w:name w:val="List Paragraph"/>
    <w:basedOn w:val="Navaden"/>
    <w:uiPriority w:val="34"/>
    <w:qFormat/>
    <w:rsid w:val="00C224A8"/>
    <w:pPr>
      <w:ind w:left="720"/>
      <w:contextualSpacing/>
    </w:pPr>
  </w:style>
  <w:style w:type="paragraph" w:styleId="Brezrazmikov">
    <w:name w:val="No Spacing"/>
    <w:uiPriority w:val="1"/>
    <w:qFormat/>
    <w:rsid w:val="00C224A8"/>
    <w:pPr>
      <w:spacing w:after="0"/>
    </w:pPr>
  </w:style>
  <w:style w:type="character" w:customStyle="1" w:styleId="Naslov2Znak">
    <w:name w:val="Naslov 2 Znak"/>
    <w:basedOn w:val="Privzetapisavaodstavka"/>
    <w:link w:val="Naslov2"/>
    <w:rsid w:val="00C224A8"/>
    <w:rPr>
      <w:rFonts w:ascii="Arial" w:eastAsia="Times New Roman" w:hAnsi="Arial" w:cs="Arial"/>
      <w:b/>
      <w:bCs/>
      <w:i/>
      <w:iCs/>
      <w:sz w:val="28"/>
      <w:szCs w:val="28"/>
      <w:lang w:eastAsia="sl-SI"/>
    </w:rPr>
  </w:style>
  <w:style w:type="paragraph" w:styleId="Besedilooblaka">
    <w:name w:val="Balloon Text"/>
    <w:basedOn w:val="Navaden"/>
    <w:link w:val="BesedilooblakaZnak"/>
    <w:uiPriority w:val="99"/>
    <w:semiHidden/>
    <w:unhideWhenUsed/>
    <w:rsid w:val="00C224A8"/>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224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maritimeaffairs/sites/maritimeaffairs/files/docs/body/guide-eu-funding-for-coastal-tourism_en.pdf" TargetMode="External"/><Relationship Id="rId3" Type="http://schemas.openxmlformats.org/officeDocument/2006/relationships/settings" Target="settings.xml"/><Relationship Id="rId7" Type="http://schemas.openxmlformats.org/officeDocument/2006/relationships/hyperlink" Target="http://eur-lex.europa.eu/legal-content/SL/TXT/HTML/?uri=CELEX:52014DC0086&amp;from=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easme/en/call-proposals-nautical-routes-europe"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europa.eu/maritimeaffairs/policy/coastal_tourism_en"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423</Words>
  <Characters>2416</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2016-11-29T14:52:00Z</dcterms:created>
  <dcterms:modified xsi:type="dcterms:W3CDTF">2016-11-30T21:07:00Z</dcterms:modified>
</cp:coreProperties>
</file>