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C1" w:rsidRPr="00D5331F" w:rsidRDefault="00D758C1" w:rsidP="00D758C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C1" w:rsidRPr="00D5331F" w:rsidRDefault="00D758C1" w:rsidP="00D758C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D758C1" w:rsidRPr="00D5331F" w:rsidRDefault="00D758C1" w:rsidP="00D758C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758C1" w:rsidRPr="00D5331F" w:rsidRDefault="00B2081D" w:rsidP="00D758C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169</w:t>
      </w:r>
      <w:bookmarkStart w:id="0" w:name="_GoBack"/>
      <w:bookmarkEnd w:id="0"/>
      <w:r w:rsidR="00D758C1" w:rsidRPr="00D5331F">
        <w:rPr>
          <w:rFonts w:ascii="Arial" w:hAnsi="Arial" w:cs="Arial"/>
          <w:b/>
        </w:rPr>
        <w:t xml:space="preserve"> – 2018</w:t>
      </w:r>
    </w:p>
    <w:p w:rsidR="00D758C1" w:rsidRPr="00D5331F" w:rsidRDefault="00D758C1" w:rsidP="00D758C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CB57A9" w:rsidRDefault="00D758C1" w:rsidP="00D758C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CHROMIC je zgledni evropski projekt s področja krožnega gospodarstva za pridobivanje kovin, ki jih EU uvaža</w:t>
      </w:r>
    </w:p>
    <w:p w:rsidR="00B459D4" w:rsidRPr="00CB57A9" w:rsidRDefault="00531C74" w:rsidP="00CB57A9">
      <w:pPr>
        <w:rPr>
          <w:rFonts w:ascii="Arial" w:hAnsi="Arial" w:cs="Arial"/>
          <w:b/>
          <w:i/>
        </w:rPr>
      </w:pPr>
      <w:r w:rsidRPr="00CB57A9">
        <w:rPr>
          <w:rFonts w:ascii="Arial" w:hAnsi="Arial" w:cs="Arial"/>
          <w:b/>
          <w:i/>
        </w:rPr>
        <w:t xml:space="preserve">Raziskovalci </w:t>
      </w:r>
      <w:r w:rsidR="00D758C1">
        <w:rPr>
          <w:rFonts w:ascii="Arial" w:hAnsi="Arial" w:cs="Arial"/>
          <w:b/>
          <w:i/>
        </w:rPr>
        <w:t>v</w:t>
      </w:r>
      <w:r w:rsidR="00ED6F6D" w:rsidRPr="00CB57A9">
        <w:rPr>
          <w:rFonts w:ascii="Arial" w:hAnsi="Arial" w:cs="Arial"/>
          <w:b/>
          <w:i/>
        </w:rPr>
        <w:t xml:space="preserve"> okviru evropskega projekta CHROMIC razvijajo tehnologije, ki bodo omogočile iz odpadkov in stranskih proizvodov pridobivati kovine, ki jih morajo industrijska podjetja v Evropi uvažati iz drugih delov sveta.  Osredotočili so se na skupino kovin, ki jih uporabljamo v vsakdanjem življenju. To so krom, vanadij, molibden in niobij. Evropa uvozi 45 odstotkov kroma, ki ga porabijo njena podjetja, preostale tri kovine pa uvaža  celoti.</w:t>
      </w:r>
      <w:r w:rsidR="00A106B5" w:rsidRPr="00CB57A9">
        <w:rPr>
          <w:rFonts w:ascii="Arial" w:hAnsi="Arial" w:cs="Arial"/>
          <w:b/>
          <w:i/>
        </w:rPr>
        <w:t xml:space="preserve"> Zdaj raziskujejo, kako bi tem kovine bilo mogoče pridobivati iz jalovine, razmišljajo pa tudi, da bi raziskali stara industrijska odlagališča.</w:t>
      </w:r>
      <w:r w:rsidR="00294CB8" w:rsidRPr="00CB57A9">
        <w:rPr>
          <w:rFonts w:ascii="Arial" w:hAnsi="Arial" w:cs="Arial"/>
          <w:b/>
          <w:i/>
        </w:rPr>
        <w:t xml:space="preserve"> </w:t>
      </w:r>
    </w:p>
    <w:p w:rsidR="00A106B5" w:rsidRPr="00CB57A9" w:rsidRDefault="00294CB8" w:rsidP="00CB57A9">
      <w:p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>Ker p</w:t>
      </w:r>
      <w:r w:rsidR="00A106B5" w:rsidRPr="00CB57A9">
        <w:rPr>
          <w:rFonts w:ascii="Arial" w:hAnsi="Arial" w:cs="Arial"/>
          <w:sz w:val="20"/>
          <w:szCs w:val="20"/>
        </w:rPr>
        <w:t>ridobivanje teh kovin iz industrijskih odpadkov ni lahko, saj so v majhnih delcih</w:t>
      </w:r>
      <w:r w:rsidRPr="00CB57A9">
        <w:rPr>
          <w:rFonts w:ascii="Arial" w:hAnsi="Arial" w:cs="Arial"/>
          <w:sz w:val="20"/>
          <w:szCs w:val="20"/>
        </w:rPr>
        <w:t xml:space="preserve">, raziskovalci projekta CHROMIC razvijajo nov proces, ki je kombinacija novih in obstoječih tehnologij za izločanje delcev in njihovo direktno uporabo v postopkih proizvodnje jekla. </w:t>
      </w:r>
    </w:p>
    <w:p w:rsidR="00294CB8" w:rsidRPr="00CB57A9" w:rsidRDefault="00294CB8" w:rsidP="00CB57A9">
      <w:p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>Raziskovalci hkrati razmišljajo tudi, kako bi bilo mogoče uporabiti materiale, ki ostanejo po izločitvi kovinskih delcev, ki običajno predstavljajo manj kot 5 odstotkov odpadkov. Razvili so že tehnologijo, da iz teh ostankov naredijo kocke.</w:t>
      </w:r>
    </w:p>
    <w:p w:rsidR="00294CB8" w:rsidRPr="00CB57A9" w:rsidRDefault="00294CB8" w:rsidP="00CB57A9">
      <w:p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>Projekt CHROMIC je eden od projektov, ki jih Evropska komisija predstavlja med zgednimi evropskimi projekti s področja krožnega gospodarstva.</w:t>
      </w:r>
    </w:p>
    <w:p w:rsidR="00294CB8" w:rsidRPr="00CB57A9" w:rsidRDefault="00294CB8" w:rsidP="00CB57A9">
      <w:pPr>
        <w:rPr>
          <w:rFonts w:ascii="Arial" w:hAnsi="Arial" w:cs="Arial"/>
          <w:b/>
          <w:sz w:val="20"/>
          <w:szCs w:val="20"/>
        </w:rPr>
      </w:pPr>
      <w:r w:rsidRPr="00CB57A9">
        <w:rPr>
          <w:rFonts w:ascii="Arial" w:hAnsi="Arial" w:cs="Arial"/>
          <w:b/>
          <w:sz w:val="20"/>
          <w:szCs w:val="20"/>
        </w:rPr>
        <w:t>Koristne informacije:</w:t>
      </w:r>
    </w:p>
    <w:p w:rsidR="00294CB8" w:rsidRPr="00CB57A9" w:rsidRDefault="00294CB8" w:rsidP="00CB57A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>Spletna stran projekta CHROMIC:</w:t>
      </w:r>
    </w:p>
    <w:p w:rsidR="00294CB8" w:rsidRPr="00CB57A9" w:rsidRDefault="00B2081D" w:rsidP="00CB57A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294CB8" w:rsidRPr="00CB57A9">
          <w:rPr>
            <w:rStyle w:val="Hyperlink"/>
            <w:rFonts w:ascii="Arial" w:hAnsi="Arial" w:cs="Arial"/>
            <w:sz w:val="20"/>
            <w:szCs w:val="20"/>
          </w:rPr>
          <w:t>http://www.chromic.eu/</w:t>
        </w:r>
      </w:hyperlink>
    </w:p>
    <w:p w:rsidR="00294CB8" w:rsidRPr="00CB57A9" w:rsidRDefault="00294CB8" w:rsidP="00CB57A9">
      <w:p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>Pripravila:</w:t>
      </w:r>
    </w:p>
    <w:p w:rsidR="00294CB8" w:rsidRPr="00CB57A9" w:rsidRDefault="00294CB8" w:rsidP="00CB57A9">
      <w:pPr>
        <w:rPr>
          <w:rFonts w:ascii="Arial" w:hAnsi="Arial" w:cs="Arial"/>
          <w:sz w:val="20"/>
          <w:szCs w:val="20"/>
        </w:rPr>
      </w:pPr>
      <w:r w:rsidRPr="00CB57A9">
        <w:rPr>
          <w:rFonts w:ascii="Arial" w:hAnsi="Arial" w:cs="Arial"/>
          <w:sz w:val="20"/>
          <w:szCs w:val="20"/>
        </w:rPr>
        <w:t xml:space="preserve">Darja Kocbek </w:t>
      </w:r>
    </w:p>
    <w:sectPr w:rsidR="00294CB8" w:rsidRPr="00CB57A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519"/>
    <w:multiLevelType w:val="hybridMultilevel"/>
    <w:tmpl w:val="C91840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C74"/>
    <w:rsid w:val="00294CB8"/>
    <w:rsid w:val="00531C74"/>
    <w:rsid w:val="00920D2E"/>
    <w:rsid w:val="00A106B5"/>
    <w:rsid w:val="00B2081D"/>
    <w:rsid w:val="00B459D4"/>
    <w:rsid w:val="00CB57A9"/>
    <w:rsid w:val="00D758C1"/>
    <w:rsid w:val="00E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D758C1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7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58C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D758C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8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romic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2018-10-18T08:31:00Z</dcterms:created>
  <dcterms:modified xsi:type="dcterms:W3CDTF">2018-10-18T14:40:00Z</dcterms:modified>
</cp:coreProperties>
</file>