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F70DD" w14:textId="77777777" w:rsidR="0070396D" w:rsidRPr="008B0C84" w:rsidRDefault="0070396D" w:rsidP="0070396D">
      <w:pPr>
        <w:tabs>
          <w:tab w:val="left" w:pos="2520"/>
          <w:tab w:val="left" w:pos="2700"/>
          <w:tab w:val="left" w:pos="3120"/>
        </w:tabs>
        <w:jc w:val="center"/>
      </w:pPr>
      <w:r w:rsidRPr="008B0C84">
        <w:rPr>
          <w:noProof/>
          <w:lang w:eastAsia="sl-SI"/>
        </w:rPr>
        <w:drawing>
          <wp:inline distT="0" distB="0" distL="0" distR="0" wp14:anchorId="2ACD93BC" wp14:editId="2BA96DA9">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48B9C1F9" w14:textId="77777777" w:rsidR="0070396D" w:rsidRPr="008B0C84" w:rsidRDefault="0070396D" w:rsidP="0070396D">
      <w:pPr>
        <w:pStyle w:val="Heading2"/>
        <w:tabs>
          <w:tab w:val="left" w:pos="3120"/>
        </w:tabs>
        <w:spacing w:before="0"/>
        <w:jc w:val="center"/>
        <w:rPr>
          <w:sz w:val="22"/>
        </w:rPr>
      </w:pPr>
    </w:p>
    <w:p w14:paraId="195358AF" w14:textId="77777777" w:rsidR="0070396D" w:rsidRPr="008B0C84" w:rsidRDefault="0070396D" w:rsidP="0070396D">
      <w:pPr>
        <w:pStyle w:val="Heading2"/>
        <w:tabs>
          <w:tab w:val="left" w:pos="3120"/>
        </w:tabs>
        <w:spacing w:before="0"/>
        <w:jc w:val="center"/>
        <w:rPr>
          <w:b w:val="0"/>
          <w:bCs w:val="0"/>
          <w:i/>
          <w:iCs/>
          <w:sz w:val="22"/>
        </w:rPr>
      </w:pPr>
      <w:r w:rsidRPr="008B0C84">
        <w:rPr>
          <w:sz w:val="22"/>
        </w:rPr>
        <w:t>Slovensko gospodarsko in raziskovalno združenje, Bruselj</w:t>
      </w:r>
    </w:p>
    <w:p w14:paraId="2D7DE247" w14:textId="77777777" w:rsidR="0070396D" w:rsidRPr="00ED6247" w:rsidRDefault="0070396D" w:rsidP="0070396D">
      <w:pPr>
        <w:pBdr>
          <w:bottom w:val="single" w:sz="6" w:space="1" w:color="auto"/>
        </w:pBdr>
        <w:tabs>
          <w:tab w:val="left" w:pos="3120"/>
        </w:tabs>
        <w:jc w:val="center"/>
        <w:rPr>
          <w:sz w:val="16"/>
          <w:szCs w:val="16"/>
        </w:rPr>
      </w:pPr>
    </w:p>
    <w:p w14:paraId="515E9A2E" w14:textId="77777777" w:rsidR="0070396D" w:rsidRPr="000003C1" w:rsidRDefault="0070396D" w:rsidP="0070396D">
      <w:pPr>
        <w:tabs>
          <w:tab w:val="left" w:pos="3120"/>
        </w:tabs>
        <w:rPr>
          <w:b/>
        </w:rPr>
      </w:pPr>
      <w:r w:rsidRPr="00ED6247">
        <w:rPr>
          <w:b/>
        </w:rPr>
        <w:tab/>
      </w:r>
      <w:r>
        <w:rPr>
          <w:b/>
        </w:rPr>
        <w:t xml:space="preserve">Občasna informacija članom 168 </w:t>
      </w:r>
      <w:r w:rsidRPr="000003C1">
        <w:rPr>
          <w:b/>
        </w:rPr>
        <w:t>– 2019</w:t>
      </w:r>
    </w:p>
    <w:p w14:paraId="354DAF21" w14:textId="77777777" w:rsidR="0070396D" w:rsidRPr="000003C1" w:rsidRDefault="0070396D" w:rsidP="0070396D">
      <w:pPr>
        <w:tabs>
          <w:tab w:val="left" w:pos="3120"/>
        </w:tabs>
        <w:jc w:val="center"/>
        <w:rPr>
          <w:b/>
        </w:rPr>
      </w:pPr>
      <w:r>
        <w:rPr>
          <w:b/>
        </w:rPr>
        <w:t>18. november</w:t>
      </w:r>
      <w:r w:rsidRPr="000003C1">
        <w:rPr>
          <w:b/>
        </w:rPr>
        <w:t xml:space="preserve"> 2019</w:t>
      </w:r>
    </w:p>
    <w:p w14:paraId="0044455B" w14:textId="0CCB61C0" w:rsidR="0070396D" w:rsidRDefault="0070396D" w:rsidP="0070396D">
      <w:pPr>
        <w:jc w:val="center"/>
        <w:rPr>
          <w:rFonts w:ascii="Arial" w:hAnsi="Arial" w:cs="Arial"/>
          <w:b/>
          <w:i/>
        </w:rPr>
      </w:pPr>
      <w:r>
        <w:rPr>
          <w:b/>
          <w:color w:val="993300"/>
          <w:sz w:val="32"/>
          <w:szCs w:val="32"/>
        </w:rPr>
        <w:t>Raziskovalci inštituta Jožef Stefan sodelujejo v zglednem evropskem projektu na področju nanotehnologij ENG</w:t>
      </w:r>
      <w:r w:rsidR="00344D51">
        <w:rPr>
          <w:b/>
          <w:color w:val="993300"/>
          <w:sz w:val="32"/>
          <w:szCs w:val="32"/>
        </w:rPr>
        <w:t>I</w:t>
      </w:r>
      <w:r>
        <w:rPr>
          <w:b/>
          <w:color w:val="993300"/>
          <w:sz w:val="32"/>
          <w:szCs w:val="32"/>
        </w:rPr>
        <w:t>MA</w:t>
      </w:r>
    </w:p>
    <w:p w14:paraId="562568A8" w14:textId="30633806" w:rsidR="007005A5" w:rsidRPr="007D3586" w:rsidRDefault="00963BB3" w:rsidP="007D3586">
      <w:pPr>
        <w:jc w:val="both"/>
        <w:rPr>
          <w:rFonts w:ascii="Arial" w:hAnsi="Arial" w:cs="Arial"/>
          <w:b/>
          <w:i/>
        </w:rPr>
      </w:pPr>
      <w:r w:rsidRPr="007D3586">
        <w:rPr>
          <w:rFonts w:ascii="Arial" w:hAnsi="Arial" w:cs="Arial"/>
          <w:b/>
          <w:i/>
        </w:rPr>
        <w:t>Partnerji v evropskem projektu ENG</w:t>
      </w:r>
      <w:r w:rsidR="00344D51">
        <w:rPr>
          <w:rFonts w:ascii="Arial" w:hAnsi="Arial" w:cs="Arial"/>
          <w:b/>
          <w:i/>
        </w:rPr>
        <w:t>I</w:t>
      </w:r>
      <w:r w:rsidRPr="007D3586">
        <w:rPr>
          <w:rFonts w:ascii="Arial" w:hAnsi="Arial" w:cs="Arial"/>
          <w:b/>
          <w:i/>
        </w:rPr>
        <w:t>MA med katerimi je tudi član SBRA Inštitut Jožef Stefan razvijajo nanomateriale in nanoelektronske tokokroge, s katerimi bi lahko izboljšali učinkovitost pametnih telefonov in drugih elektronskih naprav ter povečali možnosti za izkoriščanje sončne energije. To je eden od razlogov, da Evropska komisija projekt ENIGMA izpostavlja kot zgledni evropski projekt, saj so nanomateriali ključni pri razvoju inteligentnih naprav, senzorjev, robo</w:t>
      </w:r>
      <w:r w:rsidR="00891174" w:rsidRPr="007D3586">
        <w:rPr>
          <w:rFonts w:ascii="Arial" w:hAnsi="Arial" w:cs="Arial"/>
          <w:b/>
          <w:i/>
        </w:rPr>
        <w:t>tov, avtonomnih naprav, za razvoj na podr</w:t>
      </w:r>
      <w:r w:rsidRPr="007D3586">
        <w:rPr>
          <w:rFonts w:ascii="Arial" w:hAnsi="Arial" w:cs="Arial"/>
          <w:b/>
          <w:i/>
        </w:rPr>
        <w:t>očju biotehnologije in medicine, pri vzpostavljanju pametnih domov, avtonomnih naprav.</w:t>
      </w:r>
    </w:p>
    <w:p w14:paraId="742CE280" w14:textId="5E8D5FB5" w:rsidR="00891174" w:rsidRPr="007D3586" w:rsidRDefault="00891174" w:rsidP="007D3586">
      <w:pPr>
        <w:jc w:val="both"/>
        <w:rPr>
          <w:rFonts w:ascii="Arial" w:hAnsi="Arial" w:cs="Arial"/>
          <w:sz w:val="20"/>
          <w:szCs w:val="20"/>
        </w:rPr>
      </w:pPr>
      <w:r w:rsidRPr="007D3586">
        <w:rPr>
          <w:rFonts w:ascii="Arial" w:hAnsi="Arial" w:cs="Arial"/>
          <w:sz w:val="20"/>
          <w:szCs w:val="20"/>
        </w:rPr>
        <w:t>Velik izziv za raziskovalce, ki sodelujejo v projektu EN</w:t>
      </w:r>
      <w:r w:rsidR="00344D51">
        <w:rPr>
          <w:rFonts w:ascii="Arial" w:hAnsi="Arial" w:cs="Arial"/>
          <w:sz w:val="20"/>
          <w:szCs w:val="20"/>
        </w:rPr>
        <w:t>GI</w:t>
      </w:r>
      <w:r w:rsidRPr="007D3586">
        <w:rPr>
          <w:rFonts w:ascii="Arial" w:hAnsi="Arial" w:cs="Arial"/>
          <w:sz w:val="20"/>
          <w:szCs w:val="20"/>
        </w:rPr>
        <w:t>MA, je tako imenovana Boltzmanova tiranija v nanoelektroniki. Raziskovalci na Inštitutu Jožef Stefan pod vodstvom Zdravka  Kutnjaka po navedbah Evropske komisije raziskujejo ta</w:t>
      </w:r>
      <w:r w:rsidR="00BA35A4" w:rsidRPr="007D3586">
        <w:rPr>
          <w:rFonts w:ascii="Arial" w:hAnsi="Arial" w:cs="Arial"/>
          <w:sz w:val="20"/>
          <w:szCs w:val="20"/>
        </w:rPr>
        <w:t>ko imenovani elektronski učinek, ki pri materialih povzroča reverzibilno spremembo temperature na uporabljenem električnem polju. Raziskovalci inštituta Jožef Stefan so prvi dokazali, da je tekoče kristale mogoče uporabiti  kot elektrokalorične materiale z velikimi spremembami tempeerature.</w:t>
      </w:r>
    </w:p>
    <w:p w14:paraId="78FA3F2F" w14:textId="77777777" w:rsidR="00891174" w:rsidRPr="007D3586" w:rsidRDefault="00891174" w:rsidP="007D3586">
      <w:pPr>
        <w:jc w:val="both"/>
        <w:rPr>
          <w:rFonts w:ascii="Arial" w:hAnsi="Arial" w:cs="Arial"/>
          <w:sz w:val="20"/>
          <w:szCs w:val="20"/>
        </w:rPr>
      </w:pPr>
      <w:r w:rsidRPr="007D3586">
        <w:rPr>
          <w:rFonts w:ascii="Arial" w:hAnsi="Arial" w:cs="Arial"/>
          <w:sz w:val="20"/>
          <w:szCs w:val="20"/>
        </w:rPr>
        <w:t xml:space="preserve">Evropska komisija navaja, da novi fotovoltaični sistemi z nanostrukturami lahko postanejo naslednja generacija virov zelene energije kot varni in okolju prijazni nadomestki za baterije v pametnih sistemih.  </w:t>
      </w:r>
    </w:p>
    <w:p w14:paraId="3356E37D" w14:textId="77777777" w:rsidR="00BA35A4" w:rsidRPr="007D3586" w:rsidRDefault="00BA35A4" w:rsidP="007D3586">
      <w:pPr>
        <w:jc w:val="both"/>
        <w:rPr>
          <w:rFonts w:ascii="Arial" w:hAnsi="Arial" w:cs="Arial"/>
          <w:b/>
          <w:sz w:val="20"/>
          <w:szCs w:val="20"/>
        </w:rPr>
      </w:pPr>
      <w:r w:rsidRPr="007D3586">
        <w:rPr>
          <w:rFonts w:ascii="Arial" w:hAnsi="Arial" w:cs="Arial"/>
          <w:b/>
          <w:sz w:val="20"/>
          <w:szCs w:val="20"/>
        </w:rPr>
        <w:t>Koristne informacije:</w:t>
      </w:r>
    </w:p>
    <w:p w14:paraId="2761FE2A" w14:textId="0165E39B" w:rsidR="00BA35A4" w:rsidRPr="007D3586" w:rsidRDefault="00BA35A4" w:rsidP="007D3586">
      <w:pPr>
        <w:pStyle w:val="ListParagraph"/>
        <w:numPr>
          <w:ilvl w:val="0"/>
          <w:numId w:val="1"/>
        </w:numPr>
        <w:jc w:val="both"/>
        <w:rPr>
          <w:rFonts w:ascii="Arial" w:hAnsi="Arial" w:cs="Arial"/>
          <w:sz w:val="20"/>
          <w:szCs w:val="20"/>
        </w:rPr>
      </w:pPr>
      <w:r w:rsidRPr="007D3586">
        <w:rPr>
          <w:rFonts w:ascii="Arial" w:hAnsi="Arial" w:cs="Arial"/>
          <w:sz w:val="20"/>
          <w:szCs w:val="20"/>
        </w:rPr>
        <w:t>Spletna stran projekta EN</w:t>
      </w:r>
      <w:r w:rsidR="00344D51">
        <w:rPr>
          <w:rFonts w:ascii="Arial" w:hAnsi="Arial" w:cs="Arial"/>
          <w:sz w:val="20"/>
          <w:szCs w:val="20"/>
        </w:rPr>
        <w:t>GI</w:t>
      </w:r>
      <w:bookmarkStart w:id="0" w:name="_GoBack"/>
      <w:bookmarkEnd w:id="0"/>
      <w:r w:rsidRPr="007D3586">
        <w:rPr>
          <w:rFonts w:ascii="Arial" w:hAnsi="Arial" w:cs="Arial"/>
          <w:sz w:val="20"/>
          <w:szCs w:val="20"/>
        </w:rPr>
        <w:t>MA:</w:t>
      </w:r>
    </w:p>
    <w:p w14:paraId="75605D3B" w14:textId="77777777" w:rsidR="00BA35A4" w:rsidRPr="007D3586" w:rsidRDefault="00344D51" w:rsidP="007D3586">
      <w:pPr>
        <w:pStyle w:val="ListParagraph"/>
        <w:numPr>
          <w:ilvl w:val="0"/>
          <w:numId w:val="1"/>
        </w:numPr>
        <w:jc w:val="both"/>
        <w:rPr>
          <w:rFonts w:ascii="Arial" w:hAnsi="Arial" w:cs="Arial"/>
          <w:sz w:val="20"/>
          <w:szCs w:val="20"/>
        </w:rPr>
      </w:pPr>
      <w:hyperlink r:id="rId6" w:history="1">
        <w:r w:rsidR="00BA35A4" w:rsidRPr="007D3586">
          <w:rPr>
            <w:rStyle w:val="Hyperlink"/>
            <w:rFonts w:ascii="Arial" w:hAnsi="Arial" w:cs="Arial"/>
            <w:sz w:val="20"/>
            <w:szCs w:val="20"/>
          </w:rPr>
          <w:t>http://www.engima.ferroix.net/home</w:t>
        </w:r>
      </w:hyperlink>
    </w:p>
    <w:p w14:paraId="0CE5A7AF" w14:textId="77777777" w:rsidR="00BA35A4" w:rsidRPr="007D3586" w:rsidRDefault="00BA35A4" w:rsidP="007D3586">
      <w:pPr>
        <w:spacing w:after="0"/>
        <w:jc w:val="both"/>
        <w:rPr>
          <w:rFonts w:ascii="Arial" w:hAnsi="Arial" w:cs="Arial"/>
          <w:sz w:val="20"/>
          <w:szCs w:val="20"/>
        </w:rPr>
      </w:pPr>
      <w:r w:rsidRPr="007D3586">
        <w:rPr>
          <w:rFonts w:ascii="Arial" w:hAnsi="Arial" w:cs="Arial"/>
          <w:sz w:val="20"/>
          <w:szCs w:val="20"/>
        </w:rPr>
        <w:t>Pripravila:</w:t>
      </w:r>
    </w:p>
    <w:p w14:paraId="615E92CE" w14:textId="77777777" w:rsidR="00BA35A4" w:rsidRPr="007D3586" w:rsidRDefault="00BA35A4" w:rsidP="007D3586">
      <w:pPr>
        <w:spacing w:after="0"/>
        <w:jc w:val="both"/>
        <w:rPr>
          <w:rFonts w:ascii="Arial" w:hAnsi="Arial" w:cs="Arial"/>
          <w:sz w:val="20"/>
          <w:szCs w:val="20"/>
        </w:rPr>
      </w:pPr>
      <w:r w:rsidRPr="007D3586">
        <w:rPr>
          <w:rFonts w:ascii="Arial" w:hAnsi="Arial" w:cs="Arial"/>
          <w:sz w:val="20"/>
          <w:szCs w:val="20"/>
        </w:rPr>
        <w:t>Darja Kocbek</w:t>
      </w:r>
    </w:p>
    <w:p w14:paraId="0432C574" w14:textId="77777777" w:rsidR="00891174" w:rsidRDefault="00891174" w:rsidP="007D3586">
      <w:pPr>
        <w:spacing w:after="0"/>
        <w:jc w:val="both"/>
      </w:pPr>
    </w:p>
    <w:sectPr w:rsidR="00891174" w:rsidSect="0070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6166F"/>
    <w:multiLevelType w:val="hybridMultilevel"/>
    <w:tmpl w:val="8FA055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63BB3"/>
    <w:rsid w:val="00344D51"/>
    <w:rsid w:val="007005A5"/>
    <w:rsid w:val="0070396D"/>
    <w:rsid w:val="007D3586"/>
    <w:rsid w:val="00891174"/>
    <w:rsid w:val="00963BB3"/>
    <w:rsid w:val="00BA3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F997"/>
  <w15:docId w15:val="{9AB81DBC-1000-43FB-AC4B-9F5F6933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A5"/>
  </w:style>
  <w:style w:type="paragraph" w:styleId="Heading2">
    <w:name w:val="heading 2"/>
    <w:basedOn w:val="Normal"/>
    <w:next w:val="Normal"/>
    <w:link w:val="Heading2Char"/>
    <w:uiPriority w:val="9"/>
    <w:semiHidden/>
    <w:unhideWhenUsed/>
    <w:qFormat/>
    <w:rsid w:val="007039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5A4"/>
    <w:rPr>
      <w:color w:val="0000FF" w:themeColor="hyperlink"/>
      <w:u w:val="single"/>
    </w:rPr>
  </w:style>
  <w:style w:type="paragraph" w:styleId="ListParagraph">
    <w:name w:val="List Paragraph"/>
    <w:basedOn w:val="Normal"/>
    <w:uiPriority w:val="34"/>
    <w:qFormat/>
    <w:rsid w:val="007D3586"/>
    <w:pPr>
      <w:ind w:left="720"/>
      <w:contextualSpacing/>
    </w:pPr>
  </w:style>
  <w:style w:type="character" w:customStyle="1" w:styleId="Heading2Char">
    <w:name w:val="Heading 2 Char"/>
    <w:basedOn w:val="DefaultParagraphFont"/>
    <w:link w:val="Heading2"/>
    <w:uiPriority w:val="9"/>
    <w:semiHidden/>
    <w:rsid w:val="0070396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03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ima.ferroix.net/ho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258</Words>
  <Characters>1471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2019-11-14T08:53:00Z</dcterms:created>
  <dcterms:modified xsi:type="dcterms:W3CDTF">2019-11-15T15:19:00Z</dcterms:modified>
</cp:coreProperties>
</file>