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39" w:rsidRPr="00467345" w:rsidRDefault="00094039" w:rsidP="00094039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039" w:rsidRPr="00083714" w:rsidRDefault="00094039" w:rsidP="00094039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94039" w:rsidRPr="00083714" w:rsidRDefault="00094039" w:rsidP="00094039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094039" w:rsidRDefault="00094039" w:rsidP="00094039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166 </w:t>
      </w:r>
      <w:r w:rsidRPr="00083714">
        <w:rPr>
          <w:b/>
        </w:rPr>
        <w:t>– 20</w:t>
      </w:r>
      <w:r>
        <w:rPr>
          <w:b/>
        </w:rPr>
        <w:t>21</w:t>
      </w:r>
    </w:p>
    <w:p w:rsidR="00094039" w:rsidRPr="00050C1F" w:rsidRDefault="00094039" w:rsidP="00094039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02. november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094039" w:rsidRDefault="00094039" w:rsidP="00094039">
      <w:pPr>
        <w:spacing w:before="240"/>
        <w:jc w:val="center"/>
        <w:rPr>
          <w:rFonts w:ascii="Arial" w:hAnsi="Arial"/>
          <w:b/>
          <w:i/>
          <w:sz w:val="22"/>
          <w:szCs w:val="22"/>
        </w:rPr>
      </w:pPr>
      <w:r>
        <w:rPr>
          <w:b/>
          <w:color w:val="993300"/>
          <w:sz w:val="32"/>
          <w:szCs w:val="32"/>
        </w:rPr>
        <w:t>Zgledni projekti, ki so letošnji dobitniki nagrade EU za trajnostno energijo</w:t>
      </w:r>
    </w:p>
    <w:p w:rsidR="008E7AEA" w:rsidRPr="00A7133E" w:rsidRDefault="00DA39BE" w:rsidP="00A7133E">
      <w:pPr>
        <w:spacing w:before="240"/>
        <w:jc w:val="both"/>
        <w:rPr>
          <w:rFonts w:ascii="Arial" w:hAnsi="Arial"/>
          <w:b/>
          <w:i/>
          <w:sz w:val="22"/>
          <w:szCs w:val="22"/>
        </w:rPr>
      </w:pPr>
      <w:r w:rsidRPr="00A7133E">
        <w:rPr>
          <w:rFonts w:ascii="Arial" w:hAnsi="Arial"/>
          <w:b/>
          <w:i/>
          <w:sz w:val="22"/>
          <w:szCs w:val="22"/>
        </w:rPr>
        <w:t xml:space="preserve">V okviru Evropskega tedna trajnostne energije (EUSEW) so razglasili letošnje dobitnike nagrade EU za trajnostno energijo. Podelili so jih v kategorijah sodelovanje, inovacije, ženske na področju energije in </w:t>
      </w:r>
      <w:r w:rsidR="00285E40" w:rsidRPr="00A7133E">
        <w:rPr>
          <w:rFonts w:ascii="Arial" w:hAnsi="Arial"/>
          <w:b/>
          <w:i/>
          <w:sz w:val="22"/>
          <w:szCs w:val="22"/>
        </w:rPr>
        <w:t>mladi</w:t>
      </w:r>
      <w:r w:rsidRPr="00A7133E">
        <w:rPr>
          <w:rFonts w:ascii="Arial" w:hAnsi="Arial"/>
          <w:b/>
          <w:i/>
          <w:sz w:val="22"/>
          <w:szCs w:val="22"/>
        </w:rPr>
        <w:t xml:space="preserve"> pionirji na področju energije. Seveda so tudi letos podelili nagrado za projekt po izboru publike. Evropska komisija poudarja, da so nagrajenci zgleden primer, kako je mogoče prispevati k preoblikovanju evropskega energetskega prostora v skladu s cilji evropskega zelenega dogovora. </w:t>
      </w:r>
    </w:p>
    <w:p w:rsidR="006018D4" w:rsidRPr="00A7133E" w:rsidRDefault="00AD5337" w:rsidP="00A7133E">
      <w:pPr>
        <w:spacing w:before="240"/>
        <w:jc w:val="both"/>
        <w:rPr>
          <w:rFonts w:ascii="Arial" w:hAnsi="Arial"/>
          <w:b/>
          <w:sz w:val="20"/>
          <w:szCs w:val="20"/>
        </w:rPr>
      </w:pPr>
      <w:r w:rsidRPr="00A7133E">
        <w:rPr>
          <w:rFonts w:ascii="Arial" w:hAnsi="Arial"/>
          <w:b/>
          <w:sz w:val="20"/>
          <w:szCs w:val="20"/>
        </w:rPr>
        <w:t xml:space="preserve">Kategorija sodelovanje </w:t>
      </w:r>
    </w:p>
    <w:p w:rsidR="006018D4" w:rsidRPr="00A7133E" w:rsidRDefault="006018D4" w:rsidP="00A7133E">
      <w:pPr>
        <w:spacing w:before="240"/>
        <w:jc w:val="both"/>
        <w:rPr>
          <w:rFonts w:ascii="Arial" w:hAnsi="Arial"/>
          <w:sz w:val="20"/>
          <w:szCs w:val="20"/>
        </w:rPr>
      </w:pPr>
      <w:r w:rsidRPr="00A7133E">
        <w:rPr>
          <w:rFonts w:ascii="Arial" w:hAnsi="Arial"/>
          <w:sz w:val="20"/>
          <w:szCs w:val="20"/>
        </w:rPr>
        <w:t>V kategoriji sodelovanje je nagrajenec madžarski projekt Energetske soseske, ki državljanom pomaga pri ukrepanju proti podnebnim spremembam brez investicij, ampak zgolj s spremembami vsakdanjega ravnanja. Skupnosti na Madžarskem so pokazale, da lahko prebivalci s preprostimi spremembami življenjskega sloga dosežejo povprečne prihranke energije med 7 in 10 odstotkov, v nekaterih primerih tudi do 25 odstotkov.</w:t>
      </w:r>
    </w:p>
    <w:p w:rsidR="00E465A6" w:rsidRPr="00A7133E" w:rsidRDefault="00AD5337" w:rsidP="00A7133E">
      <w:pPr>
        <w:spacing w:before="240"/>
        <w:jc w:val="both"/>
        <w:rPr>
          <w:rFonts w:ascii="Arial" w:hAnsi="Arial"/>
          <w:b/>
          <w:sz w:val="20"/>
          <w:szCs w:val="20"/>
        </w:rPr>
      </w:pPr>
      <w:r w:rsidRPr="00A7133E">
        <w:rPr>
          <w:rFonts w:ascii="Arial" w:hAnsi="Arial"/>
          <w:b/>
          <w:sz w:val="20"/>
          <w:szCs w:val="20"/>
        </w:rPr>
        <w:t>Kategorija inovacije</w:t>
      </w:r>
    </w:p>
    <w:p w:rsidR="00AD5337" w:rsidRPr="00A7133E" w:rsidRDefault="00AD5337" w:rsidP="00A7133E">
      <w:pPr>
        <w:spacing w:before="240"/>
        <w:jc w:val="both"/>
        <w:rPr>
          <w:rFonts w:ascii="Arial" w:hAnsi="Arial"/>
          <w:sz w:val="20"/>
          <w:szCs w:val="20"/>
        </w:rPr>
      </w:pPr>
      <w:r w:rsidRPr="00A7133E">
        <w:rPr>
          <w:rFonts w:ascii="Arial" w:hAnsi="Arial"/>
          <w:sz w:val="20"/>
          <w:szCs w:val="20"/>
        </w:rPr>
        <w:t>V kategoriji inovacije je nagrajenec italijanski projekt DIADEME, ki ga izvajajo v okviru programa. Zgled je, ker ponuja poceni način za varčevanje z energijo v javni razsvetljavi ob hkratnem spremljanju okoljskih razmer. Z namestitvijo senzorjev po mestnih območjih omogoča prilagodljiv nadzor razsvetljave in s tem znatne prihranke energije.</w:t>
      </w:r>
    </w:p>
    <w:p w:rsidR="00AD5337" w:rsidRPr="00A7133E" w:rsidRDefault="00AD5337" w:rsidP="00A7133E">
      <w:pPr>
        <w:spacing w:before="240"/>
        <w:jc w:val="both"/>
        <w:rPr>
          <w:rFonts w:ascii="Arial" w:hAnsi="Arial"/>
          <w:b/>
          <w:sz w:val="20"/>
          <w:szCs w:val="20"/>
        </w:rPr>
      </w:pPr>
      <w:r w:rsidRPr="00A7133E">
        <w:rPr>
          <w:rFonts w:ascii="Arial" w:hAnsi="Arial"/>
          <w:b/>
          <w:sz w:val="20"/>
          <w:szCs w:val="20"/>
        </w:rPr>
        <w:t>Kategorija ženske na področju energije</w:t>
      </w:r>
    </w:p>
    <w:p w:rsidR="00285E40" w:rsidRPr="00A7133E" w:rsidRDefault="00AD5337" w:rsidP="00A7133E">
      <w:pPr>
        <w:spacing w:before="240"/>
        <w:jc w:val="both"/>
        <w:rPr>
          <w:rFonts w:ascii="Arial" w:hAnsi="Arial"/>
          <w:sz w:val="20"/>
          <w:szCs w:val="20"/>
        </w:rPr>
      </w:pPr>
      <w:r w:rsidRPr="00A7133E">
        <w:rPr>
          <w:rFonts w:ascii="Arial" w:hAnsi="Arial"/>
          <w:sz w:val="20"/>
          <w:szCs w:val="20"/>
        </w:rPr>
        <w:t xml:space="preserve">Županja danskega mesta </w:t>
      </w:r>
      <w:proofErr w:type="spellStart"/>
      <w:r w:rsidRPr="00A7133E">
        <w:rPr>
          <w:rFonts w:ascii="Arial" w:hAnsi="Arial"/>
          <w:sz w:val="20"/>
          <w:szCs w:val="20"/>
        </w:rPr>
        <w:t>Frederikshavn</w:t>
      </w:r>
      <w:proofErr w:type="spellEnd"/>
      <w:r w:rsidRPr="00A7133E">
        <w:rPr>
          <w:rFonts w:ascii="Arial" w:hAnsi="Arial"/>
          <w:sz w:val="20"/>
          <w:szCs w:val="20"/>
        </w:rPr>
        <w:t xml:space="preserve"> </w:t>
      </w:r>
      <w:proofErr w:type="spellStart"/>
      <w:r w:rsidRPr="00A7133E">
        <w:rPr>
          <w:rFonts w:ascii="Arial" w:hAnsi="Arial"/>
          <w:sz w:val="20"/>
          <w:szCs w:val="20"/>
        </w:rPr>
        <w:t>Birgit</w:t>
      </w:r>
      <w:proofErr w:type="spellEnd"/>
      <w:r w:rsidRPr="00A7133E">
        <w:rPr>
          <w:rFonts w:ascii="Arial" w:hAnsi="Arial"/>
          <w:sz w:val="20"/>
          <w:szCs w:val="20"/>
        </w:rPr>
        <w:t xml:space="preserve"> </w:t>
      </w:r>
      <w:proofErr w:type="spellStart"/>
      <w:r w:rsidRPr="00A7133E">
        <w:rPr>
          <w:rFonts w:ascii="Arial" w:hAnsi="Arial"/>
          <w:sz w:val="20"/>
          <w:szCs w:val="20"/>
        </w:rPr>
        <w:t>Hansen</w:t>
      </w:r>
      <w:proofErr w:type="spellEnd"/>
      <w:r w:rsidRPr="00A7133E">
        <w:rPr>
          <w:rFonts w:ascii="Arial" w:hAnsi="Arial"/>
          <w:sz w:val="20"/>
          <w:szCs w:val="20"/>
        </w:rPr>
        <w:t xml:space="preserve"> </w:t>
      </w:r>
      <w:r w:rsidR="00285E40" w:rsidRPr="00A7133E">
        <w:rPr>
          <w:rFonts w:ascii="Arial" w:hAnsi="Arial"/>
          <w:sz w:val="20"/>
          <w:szCs w:val="20"/>
        </w:rPr>
        <w:t>si je prislužila nagrado</w:t>
      </w:r>
      <w:r w:rsidRPr="00A7133E">
        <w:rPr>
          <w:rFonts w:ascii="Arial" w:hAnsi="Arial"/>
          <w:sz w:val="20"/>
          <w:szCs w:val="20"/>
        </w:rPr>
        <w:t xml:space="preserve"> v kategoriji že</w:t>
      </w:r>
      <w:r w:rsidR="00285E40" w:rsidRPr="00A7133E">
        <w:rPr>
          <w:rFonts w:ascii="Arial" w:hAnsi="Arial"/>
          <w:sz w:val="20"/>
          <w:szCs w:val="20"/>
        </w:rPr>
        <w:t>ns</w:t>
      </w:r>
      <w:r w:rsidRPr="00A7133E">
        <w:rPr>
          <w:rFonts w:ascii="Arial" w:hAnsi="Arial"/>
          <w:sz w:val="20"/>
          <w:szCs w:val="20"/>
        </w:rPr>
        <w:t xml:space="preserve">ke na področju energije za svojo vlogo pri podnebnem načrtu mesta, ki bo do leta 2050 zmanjšalo </w:t>
      </w:r>
      <w:r w:rsidR="00285E40" w:rsidRPr="00A7133E">
        <w:rPr>
          <w:rFonts w:ascii="Arial" w:hAnsi="Arial"/>
          <w:sz w:val="20"/>
          <w:szCs w:val="20"/>
        </w:rPr>
        <w:t>izpuste</w:t>
      </w:r>
      <w:r w:rsidRPr="00A7133E">
        <w:rPr>
          <w:rFonts w:ascii="Arial" w:hAnsi="Arial"/>
          <w:sz w:val="20"/>
          <w:szCs w:val="20"/>
        </w:rPr>
        <w:t xml:space="preserve"> CO2 za več kot 90 </w:t>
      </w:r>
      <w:r w:rsidR="00285E40" w:rsidRPr="00A7133E">
        <w:rPr>
          <w:rFonts w:ascii="Arial" w:hAnsi="Arial"/>
          <w:sz w:val="20"/>
          <w:szCs w:val="20"/>
        </w:rPr>
        <w:t>odstotkov</w:t>
      </w:r>
      <w:r w:rsidRPr="00A7133E">
        <w:rPr>
          <w:rFonts w:ascii="Arial" w:hAnsi="Arial"/>
          <w:sz w:val="20"/>
          <w:szCs w:val="20"/>
        </w:rPr>
        <w:t xml:space="preserve">. Načrt </w:t>
      </w:r>
      <w:r w:rsidR="00285E40" w:rsidRPr="00A7133E">
        <w:rPr>
          <w:rFonts w:ascii="Arial" w:hAnsi="Arial"/>
          <w:sz w:val="20"/>
          <w:szCs w:val="20"/>
        </w:rPr>
        <w:t>so oblikovali</w:t>
      </w:r>
      <w:r w:rsidRPr="00A7133E">
        <w:rPr>
          <w:rFonts w:ascii="Arial" w:hAnsi="Arial"/>
          <w:sz w:val="20"/>
          <w:szCs w:val="20"/>
        </w:rPr>
        <w:t xml:space="preserve"> v skladu s cilji Pariškega sporazuma in okvira za načrtovanje podnebnih ukrepov.</w:t>
      </w:r>
    </w:p>
    <w:p w:rsidR="00285E40" w:rsidRPr="00A7133E" w:rsidRDefault="00285E40" w:rsidP="00A7133E">
      <w:pPr>
        <w:spacing w:before="240"/>
        <w:jc w:val="both"/>
        <w:rPr>
          <w:rFonts w:ascii="Arial" w:hAnsi="Arial"/>
          <w:b/>
          <w:sz w:val="20"/>
          <w:szCs w:val="20"/>
        </w:rPr>
      </w:pPr>
      <w:r w:rsidRPr="00A7133E">
        <w:rPr>
          <w:rFonts w:ascii="Arial" w:hAnsi="Arial"/>
          <w:b/>
          <w:sz w:val="20"/>
          <w:szCs w:val="20"/>
        </w:rPr>
        <w:t>Kategorija mladi pionirji na področju energije</w:t>
      </w:r>
    </w:p>
    <w:p w:rsidR="00285E40" w:rsidRPr="00A7133E" w:rsidRDefault="00285E40" w:rsidP="00A7133E">
      <w:pPr>
        <w:spacing w:before="240"/>
        <w:jc w:val="both"/>
        <w:rPr>
          <w:rFonts w:ascii="Arial" w:hAnsi="Arial"/>
          <w:sz w:val="20"/>
          <w:szCs w:val="20"/>
        </w:rPr>
      </w:pPr>
      <w:r w:rsidRPr="00A7133E">
        <w:rPr>
          <w:rFonts w:ascii="Arial" w:hAnsi="Arial"/>
          <w:sz w:val="20"/>
          <w:szCs w:val="20"/>
        </w:rPr>
        <w:t xml:space="preserve">V kategoriji mladi pionirji na področju energije je zmagovalec Hrvat Filip </w:t>
      </w:r>
      <w:proofErr w:type="spellStart"/>
      <w:r w:rsidRPr="00A7133E">
        <w:rPr>
          <w:rFonts w:ascii="Arial" w:hAnsi="Arial"/>
          <w:sz w:val="20"/>
          <w:szCs w:val="20"/>
        </w:rPr>
        <w:t>Koprčina</w:t>
      </w:r>
      <w:proofErr w:type="spellEnd"/>
      <w:r w:rsidRPr="00A7133E">
        <w:rPr>
          <w:rFonts w:ascii="Arial" w:hAnsi="Arial"/>
          <w:sz w:val="20"/>
          <w:szCs w:val="20"/>
        </w:rPr>
        <w:t xml:space="preserve">, ki je ustanovitelj inovativnega podjetja </w:t>
      </w:r>
      <w:proofErr w:type="spellStart"/>
      <w:r w:rsidRPr="00A7133E">
        <w:rPr>
          <w:rFonts w:ascii="Arial" w:hAnsi="Arial"/>
          <w:sz w:val="20"/>
          <w:szCs w:val="20"/>
        </w:rPr>
        <w:t>Energy</w:t>
      </w:r>
      <w:proofErr w:type="spellEnd"/>
      <w:r w:rsidRPr="00A7133E">
        <w:rPr>
          <w:rFonts w:ascii="Arial" w:hAnsi="Arial"/>
          <w:sz w:val="20"/>
          <w:szCs w:val="20"/>
        </w:rPr>
        <w:t xml:space="preserve"> Shift, platforme, ki temelji na tehnologije veriženja blokov. Zainteresiranim ljudem po vsem svetu omogoča vlaganja v projekte za izrabo sončne energije s fiksnim donosom.</w:t>
      </w:r>
    </w:p>
    <w:p w:rsidR="00285E40" w:rsidRPr="00A7133E" w:rsidRDefault="00285E40" w:rsidP="00A7133E">
      <w:pPr>
        <w:spacing w:before="240"/>
        <w:jc w:val="both"/>
        <w:rPr>
          <w:rFonts w:ascii="Arial" w:hAnsi="Arial"/>
          <w:b/>
          <w:sz w:val="20"/>
          <w:szCs w:val="20"/>
        </w:rPr>
      </w:pPr>
      <w:r w:rsidRPr="00A7133E">
        <w:rPr>
          <w:rFonts w:ascii="Arial" w:hAnsi="Arial"/>
          <w:b/>
          <w:sz w:val="20"/>
          <w:szCs w:val="20"/>
        </w:rPr>
        <w:lastRenderedPageBreak/>
        <w:t>Nagrada po izboru publike</w:t>
      </w:r>
    </w:p>
    <w:p w:rsidR="00884648" w:rsidRPr="00A7133E" w:rsidRDefault="008850EF" w:rsidP="00A7133E">
      <w:pPr>
        <w:spacing w:before="240"/>
        <w:jc w:val="both"/>
        <w:rPr>
          <w:rFonts w:ascii="Arial" w:hAnsi="Arial"/>
          <w:sz w:val="20"/>
          <w:szCs w:val="20"/>
        </w:rPr>
      </w:pPr>
      <w:r w:rsidRPr="00A7133E">
        <w:rPr>
          <w:rFonts w:ascii="Arial" w:hAnsi="Arial"/>
          <w:sz w:val="20"/>
          <w:szCs w:val="20"/>
        </w:rPr>
        <w:t xml:space="preserve">Nagrado po izboru publike je dobil projekt </w:t>
      </w:r>
      <w:proofErr w:type="spellStart"/>
      <w:r w:rsidRPr="00A7133E">
        <w:rPr>
          <w:rFonts w:ascii="Arial" w:hAnsi="Arial"/>
          <w:sz w:val="20"/>
          <w:szCs w:val="20"/>
        </w:rPr>
        <w:t>RenonBill</w:t>
      </w:r>
      <w:proofErr w:type="spellEnd"/>
      <w:r w:rsidRPr="00A7133E">
        <w:rPr>
          <w:rFonts w:ascii="Arial" w:hAnsi="Arial"/>
          <w:sz w:val="20"/>
          <w:szCs w:val="20"/>
        </w:rPr>
        <w:t xml:space="preserve">, katerega cilj je izboljšati možnosti za povečanje naložb v prenovo stanovanjskih stavb s pomočjo plačil iz računov za komunalne storitve. </w:t>
      </w:r>
    </w:p>
    <w:p w:rsidR="00884648" w:rsidRPr="00A7133E" w:rsidRDefault="00884648" w:rsidP="00A7133E">
      <w:pPr>
        <w:spacing w:before="240"/>
        <w:jc w:val="both"/>
        <w:rPr>
          <w:rFonts w:ascii="Arial" w:hAnsi="Arial"/>
          <w:b/>
          <w:sz w:val="20"/>
          <w:szCs w:val="20"/>
        </w:rPr>
      </w:pPr>
      <w:r w:rsidRPr="00A7133E">
        <w:rPr>
          <w:rFonts w:ascii="Arial" w:hAnsi="Arial"/>
          <w:b/>
          <w:sz w:val="20"/>
          <w:szCs w:val="20"/>
        </w:rPr>
        <w:t>Koristne informacije:</w:t>
      </w:r>
    </w:p>
    <w:p w:rsidR="00884648" w:rsidRPr="00A7133E" w:rsidRDefault="00884648" w:rsidP="00A7133E">
      <w:pPr>
        <w:pStyle w:val="Odstavekseznama"/>
        <w:numPr>
          <w:ilvl w:val="0"/>
          <w:numId w:val="1"/>
        </w:numPr>
        <w:spacing w:before="240"/>
        <w:jc w:val="both"/>
        <w:rPr>
          <w:rFonts w:ascii="Arial" w:hAnsi="Arial"/>
          <w:sz w:val="20"/>
          <w:szCs w:val="20"/>
        </w:rPr>
      </w:pPr>
      <w:r w:rsidRPr="00A7133E">
        <w:rPr>
          <w:rFonts w:ascii="Arial" w:hAnsi="Arial"/>
          <w:sz w:val="20"/>
          <w:szCs w:val="20"/>
        </w:rPr>
        <w:t>Spletna stran s povezavami na predstavitve projektov:</w:t>
      </w:r>
    </w:p>
    <w:p w:rsidR="00884648" w:rsidRPr="00A7133E" w:rsidRDefault="00884648" w:rsidP="00A7133E">
      <w:pPr>
        <w:pStyle w:val="Odstavekseznama"/>
        <w:numPr>
          <w:ilvl w:val="0"/>
          <w:numId w:val="1"/>
        </w:numPr>
        <w:spacing w:before="240"/>
        <w:jc w:val="both"/>
        <w:rPr>
          <w:rFonts w:ascii="Arial" w:hAnsi="Arial"/>
          <w:sz w:val="20"/>
          <w:szCs w:val="20"/>
        </w:rPr>
      </w:pPr>
      <w:hyperlink r:id="rId6" w:history="1">
        <w:r w:rsidRPr="00A7133E">
          <w:rPr>
            <w:rStyle w:val="Hiperpovezava"/>
            <w:rFonts w:ascii="Arial" w:hAnsi="Arial" w:cs="Arial"/>
            <w:sz w:val="20"/>
            <w:szCs w:val="20"/>
          </w:rPr>
          <w:t>https://eusew.eu/awards2021-winners-finalists</w:t>
        </w:r>
      </w:hyperlink>
    </w:p>
    <w:p w:rsidR="00A7133E" w:rsidRDefault="00A7133E" w:rsidP="00A7133E">
      <w:pPr>
        <w:jc w:val="both"/>
        <w:rPr>
          <w:rFonts w:ascii="Arial" w:hAnsi="Arial"/>
          <w:sz w:val="20"/>
          <w:szCs w:val="20"/>
        </w:rPr>
      </w:pPr>
    </w:p>
    <w:p w:rsidR="00884648" w:rsidRPr="00A7133E" w:rsidRDefault="00884648" w:rsidP="00A7133E">
      <w:pPr>
        <w:jc w:val="both"/>
        <w:rPr>
          <w:rFonts w:ascii="Arial" w:hAnsi="Arial"/>
          <w:sz w:val="20"/>
          <w:szCs w:val="20"/>
        </w:rPr>
      </w:pPr>
      <w:r w:rsidRPr="00A7133E">
        <w:rPr>
          <w:rFonts w:ascii="Arial" w:hAnsi="Arial"/>
          <w:sz w:val="20"/>
          <w:szCs w:val="20"/>
        </w:rPr>
        <w:t>Pripravila:</w:t>
      </w:r>
    </w:p>
    <w:p w:rsidR="00884648" w:rsidRPr="00A7133E" w:rsidRDefault="00884648" w:rsidP="00A7133E">
      <w:pPr>
        <w:jc w:val="both"/>
        <w:rPr>
          <w:rFonts w:ascii="Arial" w:hAnsi="Arial"/>
          <w:sz w:val="20"/>
          <w:szCs w:val="20"/>
        </w:rPr>
      </w:pPr>
      <w:r w:rsidRPr="00A7133E">
        <w:rPr>
          <w:rFonts w:ascii="Arial" w:hAnsi="Arial"/>
          <w:sz w:val="20"/>
          <w:szCs w:val="20"/>
        </w:rPr>
        <w:t>Darja Kocbek</w:t>
      </w:r>
    </w:p>
    <w:p w:rsidR="00DA39BE" w:rsidRPr="00DA39BE" w:rsidRDefault="00DA39BE" w:rsidP="00A7133E"/>
    <w:sectPr w:rsidR="00DA39BE" w:rsidRPr="00DA39BE" w:rsidSect="008E7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3BE"/>
    <w:multiLevelType w:val="hybridMultilevel"/>
    <w:tmpl w:val="7BE47E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39BE"/>
    <w:rsid w:val="00094039"/>
    <w:rsid w:val="00285E40"/>
    <w:rsid w:val="004C30E5"/>
    <w:rsid w:val="006018D4"/>
    <w:rsid w:val="00884648"/>
    <w:rsid w:val="008850EF"/>
    <w:rsid w:val="008E7AEA"/>
    <w:rsid w:val="00A7133E"/>
    <w:rsid w:val="00AD5337"/>
    <w:rsid w:val="00DA39BE"/>
    <w:rsid w:val="00E4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A39BE"/>
    <w:pPr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9403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A39BE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A39BE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7133E"/>
    <w:pPr>
      <w:ind w:left="720"/>
      <w:contextualSpacing/>
    </w:pPr>
    <w:rPr>
      <w:rFonts w:cs="Mangal"/>
      <w:szCs w:val="21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940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4039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4039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sew.eu/awards2021-winners-finalis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2021-10-28T10:16:00Z</dcterms:created>
  <dcterms:modified xsi:type="dcterms:W3CDTF">2021-10-28T10:52:00Z</dcterms:modified>
</cp:coreProperties>
</file>