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DF" w:rsidRPr="00467345" w:rsidRDefault="001255DF" w:rsidP="001255D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255DF" w:rsidRDefault="001255DF" w:rsidP="001255DF">
      <w:pPr>
        <w:pStyle w:val="Naslov2"/>
        <w:tabs>
          <w:tab w:val="left" w:pos="3120"/>
        </w:tabs>
        <w:spacing w:before="0"/>
        <w:jc w:val="center"/>
        <w:rPr>
          <w:sz w:val="22"/>
        </w:rPr>
      </w:pPr>
      <w:r w:rsidRPr="00083714">
        <w:rPr>
          <w:sz w:val="22"/>
        </w:rPr>
        <w:t>Slovensko gospodarsko in raziskovalno združenje, Bruselj</w:t>
      </w:r>
    </w:p>
    <w:p w:rsidR="001255DF" w:rsidRPr="00083714" w:rsidRDefault="001255DF" w:rsidP="001255DF">
      <w:pPr>
        <w:pStyle w:val="Naslov2"/>
        <w:tabs>
          <w:tab w:val="left" w:pos="3120"/>
        </w:tabs>
        <w:spacing w:before="0"/>
        <w:jc w:val="center"/>
        <w:rPr>
          <w:b w:val="0"/>
          <w:bCs w:val="0"/>
          <w:i/>
          <w:iCs/>
          <w:sz w:val="22"/>
        </w:rPr>
      </w:pPr>
    </w:p>
    <w:p w:rsidR="001255DF" w:rsidRPr="00083714" w:rsidRDefault="001255DF" w:rsidP="001255DF">
      <w:pPr>
        <w:pBdr>
          <w:bottom w:val="single" w:sz="6" w:space="1" w:color="auto"/>
        </w:pBdr>
        <w:tabs>
          <w:tab w:val="left" w:pos="3120"/>
        </w:tabs>
        <w:rPr>
          <w:sz w:val="16"/>
          <w:szCs w:val="16"/>
        </w:rPr>
      </w:pPr>
    </w:p>
    <w:p w:rsidR="001255DF" w:rsidRDefault="001255DF" w:rsidP="001255DF">
      <w:pPr>
        <w:tabs>
          <w:tab w:val="left" w:pos="3120"/>
        </w:tabs>
        <w:rPr>
          <w:b/>
        </w:rPr>
      </w:pPr>
      <w:r w:rsidRPr="00083714">
        <w:rPr>
          <w:b/>
        </w:rPr>
        <w:tab/>
      </w:r>
      <w:r w:rsidR="003C3746">
        <w:rPr>
          <w:b/>
        </w:rPr>
        <w:t>Občasna informacija članom 163</w:t>
      </w:r>
      <w:r>
        <w:rPr>
          <w:b/>
        </w:rPr>
        <w:t xml:space="preserve"> </w:t>
      </w:r>
      <w:r w:rsidRPr="00083714">
        <w:rPr>
          <w:b/>
        </w:rPr>
        <w:t>– 20</w:t>
      </w:r>
      <w:r>
        <w:rPr>
          <w:b/>
        </w:rPr>
        <w:t>22</w:t>
      </w:r>
    </w:p>
    <w:p w:rsidR="001255DF" w:rsidRPr="0002310E" w:rsidRDefault="001255DF" w:rsidP="001255DF">
      <w:pPr>
        <w:tabs>
          <w:tab w:val="left" w:pos="3120"/>
        </w:tabs>
        <w:jc w:val="center"/>
        <w:rPr>
          <w:b/>
        </w:rPr>
      </w:pPr>
      <w:r>
        <w:rPr>
          <w:b/>
        </w:rPr>
        <w:t xml:space="preserve">24. oktober </w:t>
      </w:r>
      <w:r w:rsidRPr="00083714">
        <w:rPr>
          <w:b/>
        </w:rPr>
        <w:t xml:space="preserve"> 20</w:t>
      </w:r>
      <w:r>
        <w:rPr>
          <w:b/>
        </w:rPr>
        <w:t>22</w:t>
      </w:r>
    </w:p>
    <w:p w:rsidR="00655F6D" w:rsidRDefault="003C3746" w:rsidP="003C3746">
      <w:pPr>
        <w:jc w:val="center"/>
        <w:rPr>
          <w:rFonts w:ascii="Arial" w:hAnsi="Arial" w:cs="Arial"/>
          <w:b/>
          <w:i/>
        </w:rPr>
      </w:pPr>
      <w:r>
        <w:rPr>
          <w:b/>
          <w:color w:val="993300"/>
          <w:sz w:val="32"/>
          <w:szCs w:val="32"/>
        </w:rPr>
        <w:t>Zgledni projekti, ki bodo pripomogli k razvoju novih standardov</w:t>
      </w:r>
    </w:p>
    <w:p w:rsidR="005D13BD" w:rsidRPr="00270D71" w:rsidRDefault="00BD71EC" w:rsidP="00270D71">
      <w:pPr>
        <w:jc w:val="both"/>
        <w:rPr>
          <w:rFonts w:ascii="Arial" w:hAnsi="Arial" w:cs="Arial"/>
          <w:b/>
          <w:i/>
        </w:rPr>
      </w:pPr>
      <w:r w:rsidRPr="00270D71">
        <w:rPr>
          <w:rFonts w:ascii="Arial" w:hAnsi="Arial" w:cs="Arial"/>
          <w:b/>
          <w:i/>
        </w:rPr>
        <w:t xml:space="preserve">Ob svetovnem dnevu standardizacije je Evropska komisija predstavila projekte, ki </w:t>
      </w:r>
      <w:r w:rsidR="003C3746">
        <w:rPr>
          <w:rFonts w:ascii="Arial" w:hAnsi="Arial" w:cs="Arial"/>
          <w:b/>
          <w:i/>
        </w:rPr>
        <w:t>bodo</w:t>
      </w:r>
      <w:r w:rsidR="0007307F" w:rsidRPr="00270D71">
        <w:rPr>
          <w:rFonts w:ascii="Arial" w:hAnsi="Arial" w:cs="Arial"/>
          <w:b/>
          <w:i/>
        </w:rPr>
        <w:t xml:space="preserve"> </w:t>
      </w:r>
      <w:r w:rsidR="00263C37" w:rsidRPr="00270D71">
        <w:rPr>
          <w:rFonts w:ascii="Arial" w:hAnsi="Arial" w:cs="Arial"/>
          <w:b/>
          <w:i/>
        </w:rPr>
        <w:t xml:space="preserve">po njeni oceni </w:t>
      </w:r>
      <w:r w:rsidR="0007307F" w:rsidRPr="00270D71">
        <w:rPr>
          <w:rFonts w:ascii="Arial" w:hAnsi="Arial" w:cs="Arial"/>
          <w:b/>
          <w:i/>
        </w:rPr>
        <w:t>pripomogli k razvoju novih standardov. Financira jih s sredstvi prejšnjega in sedanjega programa za znanost in raziskave Obzorje 2020 in Obzorje Evropa. V</w:t>
      </w:r>
      <w:r w:rsidRPr="00270D71">
        <w:rPr>
          <w:rFonts w:ascii="Arial" w:hAnsi="Arial" w:cs="Arial"/>
          <w:b/>
          <w:i/>
        </w:rPr>
        <w:t xml:space="preserve"> Evropskem zelenem dogovoru in novi industrijski strategiji za Evropo navedeno, da bo razvoj novih standardov skupaj s povečanim sodelovanjem EU v mednarodnih organih za standardizacijo bistven za povečanje konkurenčnosti evropske industrije. </w:t>
      </w:r>
    </w:p>
    <w:p w:rsidR="0007307F" w:rsidRPr="00270D71" w:rsidRDefault="008848A6" w:rsidP="00270D71">
      <w:pPr>
        <w:jc w:val="both"/>
        <w:rPr>
          <w:rFonts w:ascii="Arial" w:hAnsi="Arial" w:cs="Arial"/>
          <w:b/>
          <w:sz w:val="20"/>
          <w:szCs w:val="20"/>
        </w:rPr>
      </w:pPr>
      <w:r w:rsidRPr="00270D71">
        <w:rPr>
          <w:rFonts w:ascii="Arial" w:hAnsi="Arial" w:cs="Arial"/>
          <w:b/>
          <w:sz w:val="20"/>
          <w:szCs w:val="20"/>
        </w:rPr>
        <w:t>Projekt IM-</w:t>
      </w:r>
      <w:proofErr w:type="spellStart"/>
      <w:r w:rsidRPr="00270D71">
        <w:rPr>
          <w:rFonts w:ascii="Arial" w:hAnsi="Arial" w:cs="Arial"/>
          <w:b/>
          <w:sz w:val="20"/>
          <w:szCs w:val="20"/>
        </w:rPr>
        <w:t>Safe</w:t>
      </w:r>
      <w:proofErr w:type="spellEnd"/>
    </w:p>
    <w:p w:rsidR="008848A6" w:rsidRPr="00270D71" w:rsidRDefault="00BD250B" w:rsidP="00270D71">
      <w:pPr>
        <w:jc w:val="both"/>
        <w:rPr>
          <w:rFonts w:ascii="Arial" w:hAnsi="Arial" w:cs="Arial"/>
          <w:sz w:val="20"/>
          <w:szCs w:val="20"/>
        </w:rPr>
      </w:pPr>
      <w:r w:rsidRPr="00270D71">
        <w:rPr>
          <w:rFonts w:ascii="Arial" w:hAnsi="Arial" w:cs="Arial"/>
          <w:sz w:val="20"/>
          <w:szCs w:val="20"/>
        </w:rPr>
        <w:t>Cilj p</w:t>
      </w:r>
      <w:r w:rsidR="008848A6" w:rsidRPr="00270D71">
        <w:rPr>
          <w:rFonts w:ascii="Arial" w:hAnsi="Arial" w:cs="Arial"/>
          <w:sz w:val="20"/>
          <w:szCs w:val="20"/>
        </w:rPr>
        <w:t>rojekt</w:t>
      </w:r>
      <w:r w:rsidRPr="00270D71">
        <w:rPr>
          <w:rFonts w:ascii="Arial" w:hAnsi="Arial" w:cs="Arial"/>
          <w:sz w:val="20"/>
          <w:szCs w:val="20"/>
        </w:rPr>
        <w:t>a</w:t>
      </w:r>
      <w:r w:rsidR="008848A6" w:rsidRPr="00270D71">
        <w:rPr>
          <w:rFonts w:ascii="Arial" w:hAnsi="Arial" w:cs="Arial"/>
          <w:sz w:val="20"/>
          <w:szCs w:val="20"/>
        </w:rPr>
        <w:t xml:space="preserve"> IM-</w:t>
      </w:r>
      <w:proofErr w:type="spellStart"/>
      <w:r w:rsidR="008848A6" w:rsidRPr="00270D71">
        <w:rPr>
          <w:rFonts w:ascii="Arial" w:hAnsi="Arial" w:cs="Arial"/>
          <w:sz w:val="20"/>
          <w:szCs w:val="20"/>
        </w:rPr>
        <w:t>Safe</w:t>
      </w:r>
      <w:proofErr w:type="spellEnd"/>
      <w:r w:rsidR="008848A6" w:rsidRPr="00270D71">
        <w:rPr>
          <w:rFonts w:ascii="Arial" w:hAnsi="Arial" w:cs="Arial"/>
          <w:sz w:val="20"/>
          <w:szCs w:val="20"/>
        </w:rPr>
        <w:t xml:space="preserve"> </w:t>
      </w:r>
      <w:r w:rsidRPr="00270D71">
        <w:rPr>
          <w:rFonts w:ascii="Arial" w:hAnsi="Arial" w:cs="Arial"/>
          <w:sz w:val="20"/>
          <w:szCs w:val="20"/>
        </w:rPr>
        <w:t>je</w:t>
      </w:r>
      <w:r w:rsidR="008848A6" w:rsidRPr="00270D71">
        <w:rPr>
          <w:rFonts w:ascii="Arial" w:hAnsi="Arial" w:cs="Arial"/>
          <w:sz w:val="20"/>
          <w:szCs w:val="20"/>
        </w:rPr>
        <w:t xml:space="preserve"> pospešitev postopka, ki </w:t>
      </w:r>
      <w:r w:rsidRPr="00270D71">
        <w:rPr>
          <w:rFonts w:ascii="Arial" w:hAnsi="Arial" w:cs="Arial"/>
          <w:sz w:val="20"/>
          <w:szCs w:val="20"/>
        </w:rPr>
        <w:t>naj bi</w:t>
      </w:r>
      <w:r w:rsidR="008848A6" w:rsidRPr="00270D71">
        <w:rPr>
          <w:rFonts w:ascii="Arial" w:hAnsi="Arial" w:cs="Arial"/>
          <w:sz w:val="20"/>
          <w:szCs w:val="20"/>
        </w:rPr>
        <w:t xml:space="preserve"> javnim organom in zainteresiranim stranem v dobavni verigi prometne infrastrukture omogočil, da se zavežejo k razvoju in sprejetju novih standardov, ki so ključnega pomena za zagotavljanje varnosti infrastrukture. </w:t>
      </w:r>
    </w:p>
    <w:p w:rsidR="00BD250B" w:rsidRPr="00270D71" w:rsidRDefault="00BD250B" w:rsidP="00270D71">
      <w:pPr>
        <w:jc w:val="both"/>
        <w:rPr>
          <w:rFonts w:ascii="Arial" w:hAnsi="Arial" w:cs="Arial"/>
          <w:b/>
          <w:sz w:val="20"/>
          <w:szCs w:val="20"/>
        </w:rPr>
      </w:pPr>
      <w:r w:rsidRPr="00270D71">
        <w:rPr>
          <w:rFonts w:ascii="Arial" w:hAnsi="Arial" w:cs="Arial"/>
          <w:b/>
          <w:sz w:val="20"/>
          <w:szCs w:val="20"/>
        </w:rPr>
        <w:t xml:space="preserve">Projekt </w:t>
      </w:r>
      <w:proofErr w:type="spellStart"/>
      <w:r w:rsidRPr="00270D71">
        <w:rPr>
          <w:rFonts w:ascii="Arial" w:hAnsi="Arial" w:cs="Arial"/>
          <w:b/>
          <w:sz w:val="20"/>
          <w:szCs w:val="20"/>
        </w:rPr>
        <w:t>NanoHarmony</w:t>
      </w:r>
      <w:proofErr w:type="spellEnd"/>
    </w:p>
    <w:p w:rsidR="00BD250B" w:rsidRPr="00270D71" w:rsidRDefault="00BD250B" w:rsidP="00270D71">
      <w:pPr>
        <w:jc w:val="both"/>
        <w:rPr>
          <w:rFonts w:ascii="Arial" w:hAnsi="Arial" w:cs="Arial"/>
          <w:sz w:val="20"/>
          <w:szCs w:val="20"/>
        </w:rPr>
      </w:pPr>
      <w:r w:rsidRPr="00270D71">
        <w:rPr>
          <w:rFonts w:ascii="Arial" w:hAnsi="Arial" w:cs="Arial"/>
          <w:sz w:val="20"/>
          <w:szCs w:val="20"/>
        </w:rPr>
        <w:t xml:space="preserve">Projekt podpira razvoj znanstvene podlage za osem smernic OECD za testiranje in smernic za testiranje </w:t>
      </w:r>
      <w:proofErr w:type="spellStart"/>
      <w:r w:rsidRPr="00270D71">
        <w:rPr>
          <w:rFonts w:ascii="Arial" w:hAnsi="Arial" w:cs="Arial"/>
          <w:sz w:val="20"/>
          <w:szCs w:val="20"/>
        </w:rPr>
        <w:t>nanomaterialov</w:t>
      </w:r>
      <w:proofErr w:type="spellEnd"/>
      <w:r w:rsidRPr="00270D71">
        <w:rPr>
          <w:rFonts w:ascii="Arial" w:hAnsi="Arial" w:cs="Arial"/>
          <w:sz w:val="20"/>
          <w:szCs w:val="20"/>
        </w:rPr>
        <w:t xml:space="preserve"> ter za vzpostavitev mednarodne mreže zainteresiranih strani. Vzpostavljena je bila mreža, ki jo sestavljajo znanstveni strokovnjaki, zainteresirane strani iz industrije, pogodbene raziskovalne organizacije, </w:t>
      </w:r>
      <w:proofErr w:type="spellStart"/>
      <w:r w:rsidRPr="00270D71">
        <w:rPr>
          <w:rFonts w:ascii="Arial" w:hAnsi="Arial" w:cs="Arial"/>
          <w:sz w:val="20"/>
          <w:szCs w:val="20"/>
        </w:rPr>
        <w:t>regulativni</w:t>
      </w:r>
      <w:proofErr w:type="spellEnd"/>
      <w:r w:rsidRPr="00270D71">
        <w:rPr>
          <w:rFonts w:ascii="Arial" w:hAnsi="Arial" w:cs="Arial"/>
          <w:sz w:val="20"/>
          <w:szCs w:val="20"/>
        </w:rPr>
        <w:t xml:space="preserve"> organi, različni projekti EU. </w:t>
      </w:r>
    </w:p>
    <w:p w:rsidR="00BD250B" w:rsidRPr="00270D71" w:rsidRDefault="00D419A0" w:rsidP="00270D71">
      <w:pPr>
        <w:jc w:val="both"/>
        <w:rPr>
          <w:rFonts w:ascii="Arial" w:hAnsi="Arial" w:cs="Arial"/>
          <w:b/>
          <w:sz w:val="20"/>
          <w:szCs w:val="20"/>
        </w:rPr>
      </w:pPr>
      <w:r w:rsidRPr="00270D71">
        <w:rPr>
          <w:rFonts w:ascii="Arial" w:hAnsi="Arial" w:cs="Arial"/>
          <w:b/>
          <w:sz w:val="20"/>
          <w:szCs w:val="20"/>
        </w:rPr>
        <w:t>Projekt STAND4EU</w:t>
      </w:r>
    </w:p>
    <w:p w:rsidR="00D419A0" w:rsidRPr="00270D71" w:rsidRDefault="00784530" w:rsidP="00270D71">
      <w:pPr>
        <w:jc w:val="both"/>
        <w:rPr>
          <w:rFonts w:ascii="Arial" w:hAnsi="Arial" w:cs="Arial"/>
          <w:sz w:val="20"/>
          <w:szCs w:val="20"/>
        </w:rPr>
      </w:pPr>
      <w:r w:rsidRPr="00270D71">
        <w:rPr>
          <w:rFonts w:ascii="Arial" w:hAnsi="Arial" w:cs="Arial"/>
          <w:sz w:val="20"/>
          <w:szCs w:val="20"/>
        </w:rPr>
        <w:t>Namen projekta okrepiti povezave med raziskavami, inovacijami in standardizacijo ter zagotoviti, da je standardizacija sestavni del evropskega raziskovalnega in inovacijskega prostora. Partnerji bodo popisali in opredelili ključne zainteresirane strani in akterje, vključene v dejavnosti standardizacije na nacionalni, regionalni (EU) in mednarodni ravni z namenom ustrezno opredeliti ovire, ki ovirajo prizadevanja za standardizacijo v proizvodnem sektorju.</w:t>
      </w:r>
    </w:p>
    <w:p w:rsidR="00784530" w:rsidRPr="00270D71" w:rsidRDefault="00784530" w:rsidP="00270D71">
      <w:pPr>
        <w:jc w:val="both"/>
        <w:rPr>
          <w:rFonts w:ascii="Arial" w:hAnsi="Arial" w:cs="Arial"/>
          <w:b/>
          <w:sz w:val="20"/>
          <w:szCs w:val="20"/>
        </w:rPr>
      </w:pPr>
      <w:r w:rsidRPr="00270D71">
        <w:rPr>
          <w:rFonts w:ascii="Arial" w:hAnsi="Arial" w:cs="Arial"/>
          <w:b/>
          <w:sz w:val="20"/>
          <w:szCs w:val="20"/>
        </w:rPr>
        <w:t xml:space="preserve">Projekt </w:t>
      </w:r>
      <w:proofErr w:type="spellStart"/>
      <w:r w:rsidRPr="00270D71">
        <w:rPr>
          <w:rFonts w:ascii="Arial" w:hAnsi="Arial" w:cs="Arial"/>
          <w:b/>
          <w:sz w:val="20"/>
          <w:szCs w:val="20"/>
        </w:rPr>
        <w:t>OntoCommons</w:t>
      </w:r>
      <w:proofErr w:type="spellEnd"/>
    </w:p>
    <w:p w:rsidR="00D419A0" w:rsidRPr="00270D71" w:rsidRDefault="00F72A49" w:rsidP="00270D71">
      <w:pPr>
        <w:jc w:val="both"/>
        <w:rPr>
          <w:rFonts w:ascii="Arial" w:hAnsi="Arial" w:cs="Arial"/>
          <w:sz w:val="20"/>
          <w:szCs w:val="20"/>
        </w:rPr>
      </w:pPr>
      <w:r w:rsidRPr="00270D71">
        <w:rPr>
          <w:rFonts w:ascii="Arial" w:hAnsi="Arial" w:cs="Arial"/>
          <w:sz w:val="20"/>
          <w:szCs w:val="20"/>
        </w:rPr>
        <w:t>Namen projekta je standardizacija dokumentacije s podatki o materialih in proizvodnjo, da bi olajšali izmenjavo podatkov in spodbudili inovacije, ki temeljijo na podatkih, da bi ustvarili resnično enotni digitalni trg in nove poslovne modele za evropsko industrijo, izkoristili priložnosti digitalizacije.</w:t>
      </w:r>
    </w:p>
    <w:p w:rsidR="003C3746" w:rsidRDefault="003C3746" w:rsidP="00270D71">
      <w:pPr>
        <w:jc w:val="both"/>
        <w:rPr>
          <w:rFonts w:ascii="Arial" w:hAnsi="Arial" w:cs="Arial"/>
          <w:b/>
          <w:sz w:val="20"/>
          <w:szCs w:val="20"/>
        </w:rPr>
      </w:pPr>
    </w:p>
    <w:p w:rsidR="00F72A49" w:rsidRPr="00270D71" w:rsidRDefault="00F72A49" w:rsidP="00270D71">
      <w:pPr>
        <w:jc w:val="both"/>
        <w:rPr>
          <w:rFonts w:ascii="Arial" w:hAnsi="Arial" w:cs="Arial"/>
          <w:b/>
          <w:sz w:val="20"/>
          <w:szCs w:val="20"/>
        </w:rPr>
      </w:pPr>
      <w:r w:rsidRPr="00270D71">
        <w:rPr>
          <w:rFonts w:ascii="Arial" w:hAnsi="Arial" w:cs="Arial"/>
          <w:b/>
          <w:sz w:val="20"/>
          <w:szCs w:val="20"/>
        </w:rPr>
        <w:lastRenderedPageBreak/>
        <w:t>Koristne informacije:</w:t>
      </w:r>
    </w:p>
    <w:p w:rsidR="00263C37" w:rsidRPr="00270D71" w:rsidRDefault="00263C37" w:rsidP="00270D71">
      <w:pPr>
        <w:pStyle w:val="Odstavekseznama"/>
        <w:numPr>
          <w:ilvl w:val="0"/>
          <w:numId w:val="1"/>
        </w:numPr>
        <w:jc w:val="both"/>
        <w:rPr>
          <w:rFonts w:ascii="Arial" w:hAnsi="Arial" w:cs="Arial"/>
          <w:sz w:val="20"/>
          <w:szCs w:val="20"/>
        </w:rPr>
      </w:pPr>
      <w:r w:rsidRPr="00270D71">
        <w:rPr>
          <w:rFonts w:ascii="Arial" w:hAnsi="Arial" w:cs="Arial"/>
          <w:sz w:val="20"/>
          <w:szCs w:val="20"/>
        </w:rPr>
        <w:t>Projekt IM-</w:t>
      </w:r>
      <w:proofErr w:type="spellStart"/>
      <w:r w:rsidRPr="00270D71">
        <w:rPr>
          <w:rFonts w:ascii="Arial" w:hAnsi="Arial" w:cs="Arial"/>
          <w:sz w:val="20"/>
          <w:szCs w:val="20"/>
        </w:rPr>
        <w:t>Safe</w:t>
      </w:r>
      <w:proofErr w:type="spellEnd"/>
      <w:r w:rsidRPr="00270D71">
        <w:rPr>
          <w:rFonts w:ascii="Arial" w:hAnsi="Arial" w:cs="Arial"/>
          <w:sz w:val="20"/>
          <w:szCs w:val="20"/>
        </w:rPr>
        <w:t>:</w:t>
      </w:r>
    </w:p>
    <w:p w:rsidR="00263C37" w:rsidRPr="00270D71" w:rsidRDefault="00263C37" w:rsidP="00270D71">
      <w:pPr>
        <w:pStyle w:val="Odstavekseznama"/>
        <w:numPr>
          <w:ilvl w:val="0"/>
          <w:numId w:val="1"/>
        </w:numPr>
        <w:jc w:val="both"/>
        <w:rPr>
          <w:rFonts w:ascii="Arial" w:hAnsi="Arial" w:cs="Arial"/>
          <w:sz w:val="20"/>
          <w:szCs w:val="20"/>
        </w:rPr>
      </w:pPr>
      <w:hyperlink r:id="rId6" w:history="1">
        <w:r w:rsidRPr="00270D71">
          <w:rPr>
            <w:rStyle w:val="Hiperpovezava"/>
            <w:rFonts w:ascii="Arial" w:hAnsi="Arial" w:cs="Arial"/>
            <w:sz w:val="20"/>
            <w:szCs w:val="20"/>
          </w:rPr>
          <w:t>https://im-safe-project.eu/</w:t>
        </w:r>
      </w:hyperlink>
    </w:p>
    <w:p w:rsidR="00263C37" w:rsidRPr="00270D71" w:rsidRDefault="00263C37" w:rsidP="00270D71">
      <w:pPr>
        <w:pStyle w:val="Odstavekseznama"/>
        <w:numPr>
          <w:ilvl w:val="0"/>
          <w:numId w:val="1"/>
        </w:numPr>
        <w:jc w:val="both"/>
        <w:rPr>
          <w:rFonts w:ascii="Arial" w:hAnsi="Arial" w:cs="Arial"/>
          <w:sz w:val="20"/>
          <w:szCs w:val="20"/>
        </w:rPr>
      </w:pPr>
      <w:r w:rsidRPr="00270D71">
        <w:rPr>
          <w:rFonts w:ascii="Arial" w:hAnsi="Arial" w:cs="Arial"/>
          <w:sz w:val="20"/>
          <w:szCs w:val="20"/>
        </w:rPr>
        <w:t xml:space="preserve">Projekt </w:t>
      </w:r>
      <w:proofErr w:type="spellStart"/>
      <w:r w:rsidRPr="00270D71">
        <w:rPr>
          <w:rFonts w:ascii="Arial" w:hAnsi="Arial" w:cs="Arial"/>
          <w:sz w:val="20"/>
          <w:szCs w:val="20"/>
        </w:rPr>
        <w:t>NanoHarmony</w:t>
      </w:r>
      <w:proofErr w:type="spellEnd"/>
      <w:r w:rsidRPr="00270D71">
        <w:rPr>
          <w:rFonts w:ascii="Arial" w:hAnsi="Arial" w:cs="Arial"/>
          <w:sz w:val="20"/>
          <w:szCs w:val="20"/>
        </w:rPr>
        <w:t>:</w:t>
      </w:r>
    </w:p>
    <w:p w:rsidR="00263C37" w:rsidRPr="00270D71" w:rsidRDefault="00263C37" w:rsidP="00270D71">
      <w:pPr>
        <w:pStyle w:val="Odstavekseznama"/>
        <w:numPr>
          <w:ilvl w:val="0"/>
          <w:numId w:val="1"/>
        </w:numPr>
        <w:jc w:val="both"/>
        <w:rPr>
          <w:rFonts w:ascii="Arial" w:hAnsi="Arial" w:cs="Arial"/>
          <w:sz w:val="20"/>
          <w:szCs w:val="20"/>
        </w:rPr>
      </w:pPr>
      <w:hyperlink r:id="rId7" w:history="1">
        <w:r w:rsidRPr="00270D71">
          <w:rPr>
            <w:rStyle w:val="Hiperpovezava"/>
            <w:rFonts w:ascii="Arial" w:hAnsi="Arial" w:cs="Arial"/>
            <w:sz w:val="20"/>
            <w:szCs w:val="20"/>
          </w:rPr>
          <w:t>https://nanoharmony.eu/</w:t>
        </w:r>
      </w:hyperlink>
    </w:p>
    <w:p w:rsidR="00263C37" w:rsidRPr="00270D71" w:rsidRDefault="00263C37" w:rsidP="00270D71">
      <w:pPr>
        <w:pStyle w:val="Odstavekseznama"/>
        <w:numPr>
          <w:ilvl w:val="0"/>
          <w:numId w:val="1"/>
        </w:numPr>
        <w:jc w:val="both"/>
        <w:rPr>
          <w:rFonts w:ascii="Arial" w:hAnsi="Arial" w:cs="Arial"/>
          <w:sz w:val="20"/>
          <w:szCs w:val="20"/>
        </w:rPr>
      </w:pPr>
      <w:r w:rsidRPr="00270D71">
        <w:rPr>
          <w:rFonts w:ascii="Arial" w:hAnsi="Arial" w:cs="Arial"/>
          <w:sz w:val="20"/>
          <w:szCs w:val="20"/>
        </w:rPr>
        <w:t>Projekt STAND4EU:</w:t>
      </w:r>
    </w:p>
    <w:p w:rsidR="00263C37" w:rsidRPr="00270D71" w:rsidRDefault="00263C37" w:rsidP="00270D71">
      <w:pPr>
        <w:pStyle w:val="Odstavekseznama"/>
        <w:numPr>
          <w:ilvl w:val="0"/>
          <w:numId w:val="1"/>
        </w:numPr>
        <w:jc w:val="both"/>
        <w:rPr>
          <w:rFonts w:ascii="Arial" w:hAnsi="Arial" w:cs="Arial"/>
          <w:sz w:val="20"/>
          <w:szCs w:val="20"/>
        </w:rPr>
      </w:pPr>
      <w:hyperlink r:id="rId8" w:history="1">
        <w:r w:rsidRPr="00270D71">
          <w:rPr>
            <w:rStyle w:val="Hiperpovezava"/>
            <w:rFonts w:ascii="Arial" w:hAnsi="Arial" w:cs="Arial"/>
            <w:sz w:val="20"/>
            <w:szCs w:val="20"/>
          </w:rPr>
          <w:t>https://www.stand4eu.eu/</w:t>
        </w:r>
      </w:hyperlink>
    </w:p>
    <w:p w:rsidR="00263C37" w:rsidRPr="00270D71" w:rsidRDefault="00263C37" w:rsidP="00270D71">
      <w:pPr>
        <w:pStyle w:val="Odstavekseznama"/>
        <w:numPr>
          <w:ilvl w:val="0"/>
          <w:numId w:val="1"/>
        </w:numPr>
        <w:jc w:val="both"/>
        <w:rPr>
          <w:rFonts w:ascii="Arial" w:hAnsi="Arial" w:cs="Arial"/>
          <w:sz w:val="20"/>
          <w:szCs w:val="20"/>
        </w:rPr>
      </w:pPr>
      <w:r w:rsidRPr="00270D71">
        <w:rPr>
          <w:rFonts w:ascii="Arial" w:hAnsi="Arial" w:cs="Arial"/>
          <w:sz w:val="20"/>
          <w:szCs w:val="20"/>
        </w:rPr>
        <w:t xml:space="preserve">Projekt </w:t>
      </w:r>
      <w:proofErr w:type="spellStart"/>
      <w:r w:rsidRPr="00270D71">
        <w:rPr>
          <w:rFonts w:ascii="Arial" w:hAnsi="Arial" w:cs="Arial"/>
          <w:sz w:val="20"/>
          <w:szCs w:val="20"/>
        </w:rPr>
        <w:t>OntoCommons</w:t>
      </w:r>
      <w:proofErr w:type="spellEnd"/>
      <w:r w:rsidRPr="00270D71">
        <w:rPr>
          <w:rFonts w:ascii="Arial" w:hAnsi="Arial" w:cs="Arial"/>
          <w:sz w:val="20"/>
          <w:szCs w:val="20"/>
        </w:rPr>
        <w:t>:</w:t>
      </w:r>
    </w:p>
    <w:p w:rsidR="00263C37" w:rsidRPr="00270D71" w:rsidRDefault="00263C37" w:rsidP="00270D71">
      <w:pPr>
        <w:pStyle w:val="Odstavekseznama"/>
        <w:numPr>
          <w:ilvl w:val="0"/>
          <w:numId w:val="1"/>
        </w:numPr>
        <w:jc w:val="both"/>
        <w:rPr>
          <w:rFonts w:ascii="Arial" w:hAnsi="Arial" w:cs="Arial"/>
          <w:sz w:val="20"/>
          <w:szCs w:val="20"/>
        </w:rPr>
      </w:pPr>
      <w:hyperlink r:id="rId9" w:history="1">
        <w:r w:rsidRPr="00270D71">
          <w:rPr>
            <w:rStyle w:val="Hiperpovezava"/>
            <w:rFonts w:ascii="Arial" w:hAnsi="Arial" w:cs="Arial"/>
            <w:sz w:val="20"/>
            <w:szCs w:val="20"/>
          </w:rPr>
          <w:t>https://ontocommons.eu/</w:t>
        </w:r>
      </w:hyperlink>
    </w:p>
    <w:p w:rsidR="00263C37" w:rsidRPr="00270D71" w:rsidRDefault="00263C37" w:rsidP="00270D71">
      <w:pPr>
        <w:spacing w:after="0"/>
        <w:jc w:val="both"/>
        <w:rPr>
          <w:rFonts w:ascii="Arial" w:hAnsi="Arial" w:cs="Arial"/>
          <w:sz w:val="20"/>
          <w:szCs w:val="20"/>
        </w:rPr>
      </w:pPr>
      <w:r w:rsidRPr="00270D71">
        <w:rPr>
          <w:rFonts w:ascii="Arial" w:hAnsi="Arial" w:cs="Arial"/>
          <w:sz w:val="20"/>
          <w:szCs w:val="20"/>
        </w:rPr>
        <w:t>Pripravila:</w:t>
      </w:r>
    </w:p>
    <w:p w:rsidR="00263C37" w:rsidRPr="00270D71" w:rsidRDefault="00263C37" w:rsidP="00270D71">
      <w:pPr>
        <w:spacing w:after="0"/>
        <w:jc w:val="both"/>
        <w:rPr>
          <w:rFonts w:ascii="Arial" w:hAnsi="Arial" w:cs="Arial"/>
          <w:sz w:val="20"/>
          <w:szCs w:val="20"/>
        </w:rPr>
      </w:pPr>
      <w:r w:rsidRPr="00270D71">
        <w:rPr>
          <w:rFonts w:ascii="Arial" w:hAnsi="Arial" w:cs="Arial"/>
          <w:sz w:val="20"/>
          <w:szCs w:val="20"/>
        </w:rPr>
        <w:t>Darja Kocbek</w:t>
      </w:r>
    </w:p>
    <w:p w:rsidR="00BD250B" w:rsidRDefault="00BD250B" w:rsidP="00270D71">
      <w:pPr>
        <w:spacing w:after="0"/>
      </w:pPr>
    </w:p>
    <w:p w:rsidR="00BD250B" w:rsidRDefault="00BD250B" w:rsidP="00BD250B"/>
    <w:sectPr w:rsidR="00BD250B" w:rsidSect="005D13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0053"/>
    <w:multiLevelType w:val="hybridMultilevel"/>
    <w:tmpl w:val="478E6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D71EC"/>
    <w:rsid w:val="0007307F"/>
    <w:rsid w:val="001255DF"/>
    <w:rsid w:val="00263C37"/>
    <w:rsid w:val="00270D71"/>
    <w:rsid w:val="003C3746"/>
    <w:rsid w:val="005D13BD"/>
    <w:rsid w:val="00655F6D"/>
    <w:rsid w:val="00784530"/>
    <w:rsid w:val="008848A6"/>
    <w:rsid w:val="00BD250B"/>
    <w:rsid w:val="00BD71EC"/>
    <w:rsid w:val="00D419A0"/>
    <w:rsid w:val="00F72A4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D13BD"/>
  </w:style>
  <w:style w:type="paragraph" w:styleId="Naslov2">
    <w:name w:val="heading 2"/>
    <w:basedOn w:val="Navaden"/>
    <w:next w:val="Navaden"/>
    <w:link w:val="Naslov2Znak"/>
    <w:uiPriority w:val="9"/>
    <w:semiHidden/>
    <w:unhideWhenUsed/>
    <w:qFormat/>
    <w:rsid w:val="001255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63C37"/>
    <w:rPr>
      <w:color w:val="0000FF" w:themeColor="hyperlink"/>
      <w:u w:val="single"/>
    </w:rPr>
  </w:style>
  <w:style w:type="paragraph" w:styleId="Odstavekseznama">
    <w:name w:val="List Paragraph"/>
    <w:basedOn w:val="Navaden"/>
    <w:uiPriority w:val="34"/>
    <w:qFormat/>
    <w:rsid w:val="00270D71"/>
    <w:pPr>
      <w:ind w:left="720"/>
      <w:contextualSpacing/>
    </w:pPr>
  </w:style>
  <w:style w:type="character" w:customStyle="1" w:styleId="Naslov2Znak">
    <w:name w:val="Naslov 2 Znak"/>
    <w:basedOn w:val="Privzetapisavaodstavka"/>
    <w:link w:val="Naslov2"/>
    <w:uiPriority w:val="9"/>
    <w:semiHidden/>
    <w:rsid w:val="001255D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255D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55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nd4eu.eu/" TargetMode="External"/><Relationship Id="rId3" Type="http://schemas.openxmlformats.org/officeDocument/2006/relationships/settings" Target="settings.xml"/><Relationship Id="rId7" Type="http://schemas.openxmlformats.org/officeDocument/2006/relationships/hyperlink" Target="https://nanoharmony.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safe-project.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tocommons.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380</Words>
  <Characters>2170</Characters>
  <Application>Microsoft Office Word</Application>
  <DocSecurity>0</DocSecurity>
  <Lines>18</Lines>
  <Paragraphs>5</Paragraphs>
  <ScaleCrop>false</ScaleCrop>
  <Company>HP</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2022-10-17T18:35:00Z</dcterms:created>
  <dcterms:modified xsi:type="dcterms:W3CDTF">2022-10-17T19:10:00Z</dcterms:modified>
</cp:coreProperties>
</file>