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25" w:rsidRPr="00467345" w:rsidRDefault="00425025" w:rsidP="0042502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025" w:rsidRDefault="00425025" w:rsidP="00425025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25025" w:rsidRPr="00083714" w:rsidRDefault="00425025" w:rsidP="00425025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</w:p>
    <w:p w:rsidR="00425025" w:rsidRPr="00083714" w:rsidRDefault="00425025" w:rsidP="00425025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425025" w:rsidRDefault="00425025" w:rsidP="00425025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157 </w:t>
      </w:r>
      <w:r w:rsidRPr="00083714">
        <w:rPr>
          <w:b/>
        </w:rPr>
        <w:t>– 20</w:t>
      </w:r>
      <w:r>
        <w:rPr>
          <w:b/>
        </w:rPr>
        <w:t>22</w:t>
      </w:r>
    </w:p>
    <w:p w:rsidR="00425025" w:rsidRPr="0002310E" w:rsidRDefault="00425025" w:rsidP="00425025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10. oktober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0B5F48" w:rsidRDefault="00425025" w:rsidP="0042502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Ribarjenje (</w:t>
      </w:r>
      <w:proofErr w:type="spellStart"/>
      <w:r>
        <w:rPr>
          <w:b/>
          <w:color w:val="993300"/>
          <w:sz w:val="32"/>
          <w:szCs w:val="32"/>
        </w:rPr>
        <w:t>phishing</w:t>
      </w:r>
      <w:proofErr w:type="spellEnd"/>
      <w:r>
        <w:rPr>
          <w:b/>
          <w:color w:val="993300"/>
          <w:sz w:val="32"/>
          <w:szCs w:val="32"/>
        </w:rPr>
        <w:t>) in izsiljevalska programska oprema sta temi letošnjega evropskega meseca kibernetske varnosti</w:t>
      </w:r>
    </w:p>
    <w:p w:rsidR="00922351" w:rsidRPr="000B5F48" w:rsidRDefault="00F152C2" w:rsidP="000B5F48">
      <w:pPr>
        <w:jc w:val="both"/>
        <w:rPr>
          <w:rFonts w:ascii="Arial" w:hAnsi="Arial" w:cs="Arial"/>
          <w:b/>
          <w:i/>
        </w:rPr>
      </w:pPr>
      <w:r w:rsidRPr="000B5F48">
        <w:rPr>
          <w:rFonts w:ascii="Arial" w:hAnsi="Arial" w:cs="Arial"/>
          <w:b/>
          <w:i/>
        </w:rPr>
        <w:t>Mesec oktober je letos že deseto leto evropski mesec kibernetske varnosti. Letošnji vodilni temi kampanje za povečanje varnosti na spletu sta ribarjenje (</w:t>
      </w:r>
      <w:proofErr w:type="spellStart"/>
      <w:r w:rsidRPr="000B5F48">
        <w:rPr>
          <w:rFonts w:ascii="Arial" w:hAnsi="Arial" w:cs="Arial"/>
          <w:b/>
          <w:i/>
        </w:rPr>
        <w:t>phishing</w:t>
      </w:r>
      <w:proofErr w:type="spellEnd"/>
      <w:r w:rsidRPr="000B5F48">
        <w:rPr>
          <w:rFonts w:ascii="Arial" w:hAnsi="Arial" w:cs="Arial"/>
          <w:b/>
          <w:i/>
        </w:rPr>
        <w:t xml:space="preserve">) in izsiljevalska programska oprema. Evropska komisija </w:t>
      </w:r>
      <w:r w:rsidR="00BD56A1" w:rsidRPr="000B5F48">
        <w:rPr>
          <w:rFonts w:ascii="Arial" w:hAnsi="Arial" w:cs="Arial"/>
          <w:b/>
          <w:i/>
        </w:rPr>
        <w:t>se je odločila ob deseti obletnici meseca kibernetske varnosti</w:t>
      </w:r>
      <w:r w:rsidR="00950691" w:rsidRPr="000B5F48">
        <w:rPr>
          <w:rFonts w:ascii="Arial" w:hAnsi="Arial" w:cs="Arial"/>
          <w:b/>
          <w:i/>
        </w:rPr>
        <w:t xml:space="preserve"> spomni</w:t>
      </w:r>
      <w:r w:rsidR="00BD56A1" w:rsidRPr="000B5F48">
        <w:rPr>
          <w:rFonts w:ascii="Arial" w:hAnsi="Arial" w:cs="Arial"/>
          <w:b/>
          <w:i/>
        </w:rPr>
        <w:t>ti</w:t>
      </w:r>
      <w:r w:rsidR="00950691" w:rsidRPr="000B5F48">
        <w:rPr>
          <w:rFonts w:ascii="Arial" w:hAnsi="Arial" w:cs="Arial"/>
          <w:b/>
          <w:i/>
        </w:rPr>
        <w:t>, da prek Instrumenta za povezovanje Evrope (CEF</w:t>
      </w:r>
      <w:r w:rsidR="00813026">
        <w:rPr>
          <w:rFonts w:ascii="Arial" w:hAnsi="Arial" w:cs="Arial"/>
          <w:b/>
          <w:i/>
        </w:rPr>
        <w:t xml:space="preserve"> Digital</w:t>
      </w:r>
      <w:r w:rsidR="00950691" w:rsidRPr="000B5F48">
        <w:rPr>
          <w:rFonts w:ascii="Arial" w:hAnsi="Arial" w:cs="Arial"/>
          <w:b/>
          <w:i/>
        </w:rPr>
        <w:t xml:space="preserve">) </w:t>
      </w:r>
      <w:r w:rsidR="00BD56A1" w:rsidRPr="000B5F48">
        <w:rPr>
          <w:rFonts w:ascii="Arial" w:hAnsi="Arial" w:cs="Arial"/>
          <w:b/>
          <w:i/>
        </w:rPr>
        <w:t>financira</w:t>
      </w:r>
      <w:r w:rsidR="00950691" w:rsidRPr="000B5F48">
        <w:rPr>
          <w:rFonts w:ascii="Arial" w:hAnsi="Arial" w:cs="Arial"/>
          <w:b/>
          <w:i/>
        </w:rPr>
        <w:t xml:space="preserve"> projekte</w:t>
      </w:r>
      <w:r w:rsidR="00BD56A1" w:rsidRPr="000B5F48">
        <w:rPr>
          <w:rFonts w:ascii="Arial" w:hAnsi="Arial" w:cs="Arial"/>
          <w:b/>
          <w:i/>
        </w:rPr>
        <w:t xml:space="preserve"> s tega področja</w:t>
      </w:r>
      <w:r w:rsidR="00950691" w:rsidRPr="000B5F48">
        <w:rPr>
          <w:rFonts w:ascii="Arial" w:hAnsi="Arial" w:cs="Arial"/>
          <w:b/>
          <w:i/>
        </w:rPr>
        <w:t xml:space="preserve">. </w:t>
      </w:r>
      <w:r w:rsidR="00BD56A1" w:rsidRPr="000B5F48">
        <w:rPr>
          <w:rFonts w:ascii="Arial" w:hAnsi="Arial" w:cs="Arial"/>
          <w:b/>
          <w:i/>
        </w:rPr>
        <w:t xml:space="preserve">Razpise objavlja za tri tematske sklope. </w:t>
      </w:r>
      <w:r w:rsidR="00950691" w:rsidRPr="000B5F48">
        <w:rPr>
          <w:rFonts w:ascii="Arial" w:hAnsi="Arial" w:cs="Arial"/>
          <w:b/>
          <w:i/>
        </w:rPr>
        <w:t>Člani lahko dobijo več informacij na SBRA.</w:t>
      </w:r>
    </w:p>
    <w:p w:rsidR="00950691" w:rsidRPr="000B5F48" w:rsidRDefault="00BD56A1" w:rsidP="000B5F48">
      <w:pPr>
        <w:jc w:val="both"/>
        <w:rPr>
          <w:rFonts w:ascii="Arial" w:hAnsi="Arial" w:cs="Arial"/>
          <w:sz w:val="20"/>
          <w:szCs w:val="20"/>
        </w:rPr>
      </w:pPr>
      <w:r w:rsidRPr="000B5F48">
        <w:rPr>
          <w:rFonts w:ascii="Arial" w:hAnsi="Arial" w:cs="Arial"/>
          <w:sz w:val="20"/>
          <w:szCs w:val="20"/>
        </w:rPr>
        <w:t xml:space="preserve">Prvi tematski sklop je varnejši internet. Sredstva v okviru tega sklopa so na voljo za  vzpostavitev nacionalnih centrov za varnejši internet (SIC), ki bodo delovali kot nacionalna središča za ozaveščanje o varnosti na internetu. Drugi tematski sklop je kibernetska varnost. V tem sklopu so na voljo sredstva za povečanje zmogljivosti in sodelovanja ključnih akterjev na področju kibernetske varnosti. Digitalne spretnosti je tretji tematski sklop. V okviru tega sklopa so na voljo sredstva za spodbujanje izboljšanja digitalnih spretnosti z namenskimi magistrskimi programi. </w:t>
      </w:r>
    </w:p>
    <w:p w:rsidR="00BD56A1" w:rsidRPr="000B5F48" w:rsidRDefault="009F39F4" w:rsidP="000B5F48">
      <w:pPr>
        <w:jc w:val="both"/>
        <w:rPr>
          <w:rFonts w:ascii="Arial" w:hAnsi="Arial" w:cs="Arial"/>
          <w:sz w:val="20"/>
          <w:szCs w:val="20"/>
        </w:rPr>
      </w:pPr>
      <w:r w:rsidRPr="000B5F48">
        <w:rPr>
          <w:rFonts w:ascii="Arial" w:hAnsi="Arial" w:cs="Arial"/>
          <w:sz w:val="20"/>
          <w:szCs w:val="20"/>
        </w:rPr>
        <w:t xml:space="preserve">Do konca meseca bo Izvajalska agencija za zdravje in digitalizacijo </w:t>
      </w:r>
      <w:proofErr w:type="spellStart"/>
      <w:r w:rsidRPr="000B5F48">
        <w:rPr>
          <w:rFonts w:ascii="Arial" w:hAnsi="Arial" w:cs="Arial"/>
          <w:sz w:val="20"/>
          <w:szCs w:val="20"/>
        </w:rPr>
        <w:t>HaDEA</w:t>
      </w:r>
      <w:proofErr w:type="spellEnd"/>
      <w:r w:rsidRPr="000B5F48">
        <w:rPr>
          <w:rFonts w:ascii="Arial" w:hAnsi="Arial" w:cs="Arial"/>
          <w:sz w:val="20"/>
          <w:szCs w:val="20"/>
        </w:rPr>
        <w:t xml:space="preserve"> bo do konca meseca predstavila najboljše projekte s področja kibernetske varnosti, ki jih je Evropska komisija financirala s sredstvi iz prejšnjega programa za znanost in raziskave Obzorje 2020.</w:t>
      </w:r>
    </w:p>
    <w:p w:rsidR="009F39F4" w:rsidRPr="000B5F48" w:rsidRDefault="009F39F4" w:rsidP="000B5F48">
      <w:pPr>
        <w:jc w:val="both"/>
        <w:rPr>
          <w:rFonts w:ascii="Arial" w:hAnsi="Arial" w:cs="Arial"/>
          <w:b/>
          <w:sz w:val="20"/>
          <w:szCs w:val="20"/>
        </w:rPr>
      </w:pPr>
      <w:r w:rsidRPr="000B5F48">
        <w:rPr>
          <w:rFonts w:ascii="Arial" w:hAnsi="Arial" w:cs="Arial"/>
          <w:b/>
          <w:sz w:val="20"/>
          <w:szCs w:val="20"/>
        </w:rPr>
        <w:t>Koristne informacije:</w:t>
      </w:r>
    </w:p>
    <w:p w:rsidR="009F39F4" w:rsidRPr="000B5F48" w:rsidRDefault="009F39F4" w:rsidP="000B5F4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B5F48">
        <w:rPr>
          <w:rFonts w:ascii="Arial" w:hAnsi="Arial" w:cs="Arial"/>
          <w:sz w:val="20"/>
          <w:szCs w:val="20"/>
        </w:rPr>
        <w:t>Spletna stran evropskega meseca kibernetske varnosti:</w:t>
      </w:r>
    </w:p>
    <w:p w:rsidR="009F39F4" w:rsidRDefault="009F39F4" w:rsidP="000B5F4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0B5F48">
          <w:rPr>
            <w:rStyle w:val="Hiperpovezava"/>
            <w:rFonts w:ascii="Arial" w:hAnsi="Arial" w:cs="Arial"/>
            <w:sz w:val="20"/>
            <w:szCs w:val="20"/>
          </w:rPr>
          <w:t>https://cybersecuritymonth.eu/</w:t>
        </w:r>
      </w:hyperlink>
    </w:p>
    <w:p w:rsidR="00813026" w:rsidRDefault="00813026" w:rsidP="000B5F4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Spletna stran CEF </w:t>
      </w:r>
      <w:proofErr w:type="spellStart"/>
      <w:r>
        <w:rPr>
          <w:rFonts w:ascii="Arial" w:hAnsi="Arial" w:cs="Arial"/>
          <w:sz w:val="20"/>
          <w:szCs w:val="20"/>
        </w:rPr>
        <w:t>Digital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813026" w:rsidRPr="000B5F48" w:rsidRDefault="00813026" w:rsidP="000B5F4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4D1FD3">
          <w:rPr>
            <w:rStyle w:val="Hiperpovezava"/>
            <w:rFonts w:ascii="Arial" w:hAnsi="Arial" w:cs="Arial"/>
            <w:sz w:val="20"/>
            <w:szCs w:val="20"/>
          </w:rPr>
          <w:t>https://hadea.ec.europa.eu/programmes/connecting-europe-facility_en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9F39F4" w:rsidRPr="000B5F48" w:rsidRDefault="009F39F4" w:rsidP="000B5F4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5F48">
        <w:rPr>
          <w:rFonts w:ascii="Arial" w:hAnsi="Arial" w:cs="Arial"/>
          <w:sz w:val="20"/>
          <w:szCs w:val="20"/>
        </w:rPr>
        <w:t>Pripravila:</w:t>
      </w:r>
    </w:p>
    <w:p w:rsidR="009F39F4" w:rsidRPr="000B5F48" w:rsidRDefault="009F39F4" w:rsidP="000B5F4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B5F48">
        <w:rPr>
          <w:rFonts w:ascii="Arial" w:hAnsi="Arial" w:cs="Arial"/>
          <w:sz w:val="20"/>
          <w:szCs w:val="20"/>
        </w:rPr>
        <w:t>Darja Kocbek</w:t>
      </w:r>
    </w:p>
    <w:sectPr w:rsidR="009F39F4" w:rsidRPr="000B5F48" w:rsidSect="00922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148BD"/>
    <w:multiLevelType w:val="hybridMultilevel"/>
    <w:tmpl w:val="596AD0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152C2"/>
    <w:rsid w:val="000B5F48"/>
    <w:rsid w:val="00425025"/>
    <w:rsid w:val="00813026"/>
    <w:rsid w:val="00922351"/>
    <w:rsid w:val="00950691"/>
    <w:rsid w:val="009F39F4"/>
    <w:rsid w:val="00BD56A1"/>
    <w:rsid w:val="00F1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351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250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F39F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B5F4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250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5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dea.ec.europa.eu/programmes/connecting-europe-facility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securitymonth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</Words>
  <Characters>1622</Characters>
  <Application>Microsoft Office Word</Application>
  <DocSecurity>0</DocSecurity>
  <Lines>13</Lines>
  <Paragraphs>3</Paragraphs>
  <ScaleCrop>false</ScaleCrop>
  <Company>HP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2022-10-06T12:41:00Z</dcterms:created>
  <dcterms:modified xsi:type="dcterms:W3CDTF">2022-10-06T13:05:00Z</dcterms:modified>
</cp:coreProperties>
</file>