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9C" w:rsidRPr="00D5331F" w:rsidRDefault="00945B9C" w:rsidP="00945B9C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9C" w:rsidRPr="00D5331F" w:rsidRDefault="00945B9C" w:rsidP="00945B9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945B9C" w:rsidRPr="00D5331F" w:rsidRDefault="00945B9C" w:rsidP="00945B9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45B9C" w:rsidRPr="00D5331F" w:rsidRDefault="00945B9C" w:rsidP="00945B9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156</w:t>
      </w:r>
      <w:r w:rsidRPr="00D5331F">
        <w:rPr>
          <w:rFonts w:ascii="Arial" w:hAnsi="Arial" w:cs="Arial"/>
          <w:b/>
        </w:rPr>
        <w:t xml:space="preserve"> – 2018</w:t>
      </w:r>
    </w:p>
    <w:p w:rsidR="00945B9C" w:rsidRPr="00D5331F" w:rsidRDefault="00945B9C" w:rsidP="00945B9C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945B9C" w:rsidRDefault="00945B9C" w:rsidP="00945B9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Objavljena je publikacija Struktura sistemov izobraževanja v Evropi v letu 2018/2019</w:t>
      </w:r>
    </w:p>
    <w:p w:rsidR="00B459D4" w:rsidRPr="002D56BD" w:rsidRDefault="00715BBA" w:rsidP="002D56BD">
      <w:pPr>
        <w:rPr>
          <w:rFonts w:ascii="Arial" w:hAnsi="Arial" w:cs="Arial"/>
          <w:b/>
          <w:i/>
        </w:rPr>
      </w:pPr>
      <w:r w:rsidRPr="002D56BD">
        <w:rPr>
          <w:rFonts w:ascii="Arial" w:hAnsi="Arial" w:cs="Arial"/>
          <w:b/>
          <w:i/>
        </w:rPr>
        <w:t xml:space="preserve">Evropsko informacijsko omrežje na področju izobraževanja </w:t>
      </w:r>
      <w:proofErr w:type="spellStart"/>
      <w:r w:rsidRPr="002D56BD">
        <w:rPr>
          <w:rFonts w:ascii="Arial" w:hAnsi="Arial" w:cs="Arial"/>
          <w:b/>
          <w:i/>
        </w:rPr>
        <w:t>Eurydice</w:t>
      </w:r>
      <w:proofErr w:type="spellEnd"/>
      <w:r w:rsidRPr="002D56BD">
        <w:rPr>
          <w:rFonts w:ascii="Arial" w:hAnsi="Arial" w:cs="Arial"/>
          <w:b/>
          <w:i/>
        </w:rPr>
        <w:t xml:space="preserve"> je objavilo publikacijo Struktura sistemov izobraževanja v Evropi v letu 2018/2019. V njej predstavlja, kako imajo države v Evropi organizirano izobraževanje, katere modele izobraževanja uporabljajo na ravni osnovnih in srednjih šol, kakšne programe izobraževanja imajo države na tretji stopnji izobraževanja. Objavljene so informacije za 43 sistemov izobraževanja v Evropi v 38 državah, ki sodelujejo v programu EU </w:t>
      </w:r>
      <w:proofErr w:type="spellStart"/>
      <w:r w:rsidRPr="002D56BD">
        <w:rPr>
          <w:rFonts w:ascii="Arial" w:hAnsi="Arial" w:cs="Arial"/>
          <w:b/>
          <w:i/>
        </w:rPr>
        <w:t>Erasmus</w:t>
      </w:r>
      <w:proofErr w:type="spellEnd"/>
      <w:r w:rsidRPr="002D56BD">
        <w:rPr>
          <w:rFonts w:ascii="Arial" w:hAnsi="Arial" w:cs="Arial"/>
          <w:b/>
          <w:i/>
        </w:rPr>
        <w:t>+.</w:t>
      </w:r>
    </w:p>
    <w:p w:rsidR="00715BBA" w:rsidRPr="002D56BD" w:rsidRDefault="00715BBA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 xml:space="preserve">V publikaciji je med drugim mogoče dobiti podatek, da imamo v Evropi tri glavne modele organizacije izobraževanja na osnovnošolski ravni in nižji ravni srednješolskega izobraževanja. Madžarska ima s 3 leti določeno naj nižjo starost za vstop v šolo, v Estoniji in na Švedskem morajo otroci ob </w:t>
      </w:r>
      <w:proofErr w:type="spellStart"/>
      <w:r w:rsidRPr="002D56BD">
        <w:rPr>
          <w:rFonts w:ascii="Arial" w:hAnsi="Arial" w:cs="Arial"/>
          <w:sz w:val="20"/>
          <w:szCs w:val="20"/>
        </w:rPr>
        <w:t>ezno</w:t>
      </w:r>
      <w:proofErr w:type="spellEnd"/>
      <w:r w:rsidRPr="002D56BD">
        <w:rPr>
          <w:rFonts w:ascii="Arial" w:hAnsi="Arial" w:cs="Arial"/>
          <w:sz w:val="20"/>
          <w:szCs w:val="20"/>
        </w:rPr>
        <w:t xml:space="preserve"> v šolo pri 7 letih. V večini evropskih držav obvezno šolanje traja 9-10 let.</w:t>
      </w:r>
    </w:p>
    <w:p w:rsidR="00715BBA" w:rsidRPr="002D56BD" w:rsidRDefault="00715BBA" w:rsidP="002D56BD">
      <w:pPr>
        <w:rPr>
          <w:rFonts w:ascii="Arial" w:hAnsi="Arial" w:cs="Arial"/>
          <w:b/>
          <w:sz w:val="20"/>
          <w:szCs w:val="20"/>
        </w:rPr>
      </w:pPr>
      <w:r w:rsidRPr="002D56BD">
        <w:rPr>
          <w:rFonts w:ascii="Arial" w:hAnsi="Arial" w:cs="Arial"/>
          <w:b/>
          <w:sz w:val="20"/>
          <w:szCs w:val="20"/>
        </w:rPr>
        <w:t>Slika 1: Prikaz</w:t>
      </w:r>
      <w:r w:rsidR="00D524D7" w:rsidRPr="002D56BD">
        <w:rPr>
          <w:rFonts w:ascii="Arial" w:hAnsi="Arial" w:cs="Arial"/>
          <w:b/>
          <w:sz w:val="20"/>
          <w:szCs w:val="20"/>
        </w:rPr>
        <w:t xml:space="preserve"> osnovnošolskega in srednješolskega</w:t>
      </w:r>
      <w:r w:rsidRPr="002D56BD">
        <w:rPr>
          <w:rFonts w:ascii="Arial" w:hAnsi="Arial" w:cs="Arial"/>
          <w:b/>
          <w:sz w:val="20"/>
          <w:szCs w:val="20"/>
        </w:rPr>
        <w:t xml:space="preserve"> izobraževanja v Sloveniji</w:t>
      </w:r>
      <w:r w:rsidR="00D524D7" w:rsidRPr="002D56BD">
        <w:rPr>
          <w:rFonts w:ascii="Arial" w:hAnsi="Arial" w:cs="Arial"/>
          <w:b/>
          <w:sz w:val="20"/>
          <w:szCs w:val="20"/>
        </w:rPr>
        <w:t xml:space="preserve"> </w:t>
      </w:r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1647046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 xml:space="preserve">Vir: Publikacija </w:t>
      </w:r>
      <w:proofErr w:type="spellStart"/>
      <w:r w:rsidRPr="002D56BD">
        <w:rPr>
          <w:rFonts w:ascii="Arial" w:hAnsi="Arial" w:cs="Arial"/>
          <w:sz w:val="20"/>
          <w:szCs w:val="20"/>
        </w:rPr>
        <w:t>Eurydice</w:t>
      </w:r>
      <w:proofErr w:type="spellEnd"/>
    </w:p>
    <w:p w:rsidR="003D3A16" w:rsidRDefault="003D3A16" w:rsidP="002D56BD">
      <w:pPr>
        <w:rPr>
          <w:rFonts w:ascii="Arial" w:hAnsi="Arial" w:cs="Arial"/>
          <w:b/>
          <w:sz w:val="20"/>
          <w:szCs w:val="20"/>
        </w:rPr>
      </w:pPr>
    </w:p>
    <w:p w:rsidR="003D3A16" w:rsidRDefault="003D3A16" w:rsidP="002D56BD">
      <w:pPr>
        <w:rPr>
          <w:rFonts w:ascii="Arial" w:hAnsi="Arial" w:cs="Arial"/>
          <w:b/>
          <w:sz w:val="20"/>
          <w:szCs w:val="20"/>
        </w:rPr>
      </w:pPr>
    </w:p>
    <w:p w:rsidR="003D3A16" w:rsidRDefault="003D3A16" w:rsidP="002D56BD">
      <w:pPr>
        <w:rPr>
          <w:rFonts w:ascii="Arial" w:hAnsi="Arial" w:cs="Arial"/>
          <w:b/>
          <w:sz w:val="20"/>
          <w:szCs w:val="20"/>
        </w:rPr>
      </w:pPr>
    </w:p>
    <w:p w:rsidR="003D3A16" w:rsidRDefault="003D3A16" w:rsidP="002D56BD">
      <w:pPr>
        <w:rPr>
          <w:rFonts w:ascii="Arial" w:hAnsi="Arial" w:cs="Arial"/>
          <w:b/>
          <w:sz w:val="20"/>
          <w:szCs w:val="20"/>
        </w:rPr>
      </w:pPr>
    </w:p>
    <w:p w:rsidR="00D524D7" w:rsidRPr="002D56BD" w:rsidRDefault="00D524D7" w:rsidP="002D56BD">
      <w:pPr>
        <w:rPr>
          <w:rFonts w:ascii="Arial" w:hAnsi="Arial" w:cs="Arial"/>
          <w:b/>
          <w:sz w:val="20"/>
          <w:szCs w:val="20"/>
        </w:rPr>
      </w:pPr>
      <w:r w:rsidRPr="002D56BD">
        <w:rPr>
          <w:rFonts w:ascii="Arial" w:hAnsi="Arial" w:cs="Arial"/>
          <w:b/>
          <w:sz w:val="20"/>
          <w:szCs w:val="20"/>
        </w:rPr>
        <w:lastRenderedPageBreak/>
        <w:t>Slika 2: Prikaz visokošolskega izobraževanja v Sloveniji</w:t>
      </w:r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drawing>
          <wp:inline distT="0" distB="0" distL="0" distR="0">
            <wp:extent cx="2962275" cy="179070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 xml:space="preserve">Vir: Publikacija </w:t>
      </w:r>
      <w:proofErr w:type="spellStart"/>
      <w:r w:rsidRPr="002D56BD">
        <w:rPr>
          <w:rFonts w:ascii="Arial" w:hAnsi="Arial" w:cs="Arial"/>
          <w:sz w:val="20"/>
          <w:szCs w:val="20"/>
        </w:rPr>
        <w:t>Eurydice</w:t>
      </w:r>
      <w:proofErr w:type="spellEnd"/>
    </w:p>
    <w:p w:rsidR="00D524D7" w:rsidRPr="002D56BD" w:rsidRDefault="00D524D7" w:rsidP="002D56BD">
      <w:pPr>
        <w:rPr>
          <w:rFonts w:ascii="Arial" w:hAnsi="Arial" w:cs="Arial"/>
          <w:b/>
          <w:sz w:val="20"/>
          <w:szCs w:val="20"/>
        </w:rPr>
      </w:pPr>
      <w:r w:rsidRPr="002D56BD">
        <w:rPr>
          <w:rFonts w:ascii="Arial" w:hAnsi="Arial" w:cs="Arial"/>
          <w:b/>
          <w:sz w:val="20"/>
          <w:szCs w:val="20"/>
        </w:rPr>
        <w:t>Koristne informacije:</w:t>
      </w:r>
    </w:p>
    <w:p w:rsidR="00D524D7" w:rsidRPr="002D56BD" w:rsidRDefault="00D524D7" w:rsidP="002D56B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>Spletna stran s povezavo na publikacijo:</w:t>
      </w:r>
    </w:p>
    <w:p w:rsidR="00D524D7" w:rsidRPr="002D56BD" w:rsidRDefault="00D524D7" w:rsidP="002D56B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2D56BD">
          <w:rPr>
            <w:rStyle w:val="Hiperpovezava"/>
            <w:rFonts w:ascii="Arial" w:hAnsi="Arial" w:cs="Arial"/>
            <w:sz w:val="20"/>
            <w:szCs w:val="20"/>
          </w:rPr>
          <w:t>https://eacea.ec.europa.eu/erasmus-plus/news/structure-and-compulsory-education-in-europe-2018-2019_en</w:t>
        </w:r>
      </w:hyperlink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>Pripravila:</w:t>
      </w:r>
    </w:p>
    <w:p w:rsidR="00D524D7" w:rsidRPr="002D56BD" w:rsidRDefault="00D524D7" w:rsidP="002D56BD">
      <w:pPr>
        <w:rPr>
          <w:rFonts w:ascii="Arial" w:hAnsi="Arial" w:cs="Arial"/>
          <w:sz w:val="20"/>
          <w:szCs w:val="20"/>
        </w:rPr>
      </w:pPr>
      <w:r w:rsidRPr="002D56BD">
        <w:rPr>
          <w:rFonts w:ascii="Arial" w:hAnsi="Arial" w:cs="Arial"/>
          <w:sz w:val="20"/>
          <w:szCs w:val="20"/>
        </w:rPr>
        <w:t>Darja Kocbek</w:t>
      </w:r>
    </w:p>
    <w:sectPr w:rsidR="00D524D7" w:rsidRPr="002D56B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1141"/>
    <w:multiLevelType w:val="hybridMultilevel"/>
    <w:tmpl w:val="4D7AA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BBA"/>
    <w:rsid w:val="002D56BD"/>
    <w:rsid w:val="003D3A16"/>
    <w:rsid w:val="00715BBA"/>
    <w:rsid w:val="00945B9C"/>
    <w:rsid w:val="00B459D4"/>
    <w:rsid w:val="00D524D7"/>
    <w:rsid w:val="00F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945B9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715BBA"/>
  </w:style>
  <w:style w:type="character" w:styleId="Poudarek">
    <w:name w:val="Emphasis"/>
    <w:basedOn w:val="Privzetapisavaodstavka"/>
    <w:uiPriority w:val="20"/>
    <w:qFormat/>
    <w:rsid w:val="00715BBA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24D7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24D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524D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56B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945B9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945B9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cea.ec.europa.eu/erasmus-plus/news/structure-and-compulsory-education-in-europe-2018-2019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2018-10-04T14:28:00Z</dcterms:created>
  <dcterms:modified xsi:type="dcterms:W3CDTF">2018-10-04T14:53:00Z</dcterms:modified>
</cp:coreProperties>
</file>