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7C" w:rsidRPr="00467345" w:rsidRDefault="0090657C" w:rsidP="0090657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0657C" w:rsidRDefault="0090657C" w:rsidP="0090657C">
      <w:pPr>
        <w:pStyle w:val="Naslov2"/>
        <w:tabs>
          <w:tab w:val="left" w:pos="3120"/>
        </w:tabs>
        <w:spacing w:before="0"/>
        <w:jc w:val="center"/>
        <w:rPr>
          <w:sz w:val="22"/>
        </w:rPr>
      </w:pPr>
      <w:r w:rsidRPr="00083714">
        <w:rPr>
          <w:sz w:val="22"/>
        </w:rPr>
        <w:t>Slovensko gospodarsko in raziskovalno združenje, Bruselj</w:t>
      </w:r>
    </w:p>
    <w:p w:rsidR="0090657C" w:rsidRPr="00083714" w:rsidRDefault="0090657C" w:rsidP="0090657C">
      <w:pPr>
        <w:pStyle w:val="Naslov2"/>
        <w:tabs>
          <w:tab w:val="left" w:pos="3120"/>
        </w:tabs>
        <w:spacing w:before="0"/>
        <w:jc w:val="center"/>
        <w:rPr>
          <w:b w:val="0"/>
          <w:bCs w:val="0"/>
          <w:i/>
          <w:iCs/>
          <w:sz w:val="22"/>
        </w:rPr>
      </w:pPr>
    </w:p>
    <w:p w:rsidR="0090657C" w:rsidRPr="00083714" w:rsidRDefault="0090657C" w:rsidP="0090657C">
      <w:pPr>
        <w:pBdr>
          <w:bottom w:val="single" w:sz="6" w:space="1" w:color="auto"/>
        </w:pBdr>
        <w:tabs>
          <w:tab w:val="left" w:pos="3120"/>
        </w:tabs>
        <w:rPr>
          <w:sz w:val="16"/>
          <w:szCs w:val="16"/>
        </w:rPr>
      </w:pPr>
    </w:p>
    <w:p w:rsidR="0090657C" w:rsidRDefault="0090657C" w:rsidP="0090657C">
      <w:pPr>
        <w:tabs>
          <w:tab w:val="left" w:pos="3120"/>
        </w:tabs>
        <w:rPr>
          <w:b/>
        </w:rPr>
      </w:pPr>
      <w:r w:rsidRPr="00083714">
        <w:rPr>
          <w:b/>
        </w:rPr>
        <w:tab/>
      </w:r>
      <w:r>
        <w:rPr>
          <w:b/>
        </w:rPr>
        <w:t xml:space="preserve">Občasna informacija članom 156 </w:t>
      </w:r>
      <w:r w:rsidRPr="00083714">
        <w:rPr>
          <w:b/>
        </w:rPr>
        <w:t>– 20</w:t>
      </w:r>
      <w:r>
        <w:rPr>
          <w:b/>
        </w:rPr>
        <w:t>22</w:t>
      </w:r>
    </w:p>
    <w:p w:rsidR="0090657C" w:rsidRPr="0002310E" w:rsidRDefault="0090657C" w:rsidP="0090657C">
      <w:pPr>
        <w:tabs>
          <w:tab w:val="left" w:pos="3120"/>
        </w:tabs>
        <w:jc w:val="center"/>
        <w:rPr>
          <w:b/>
        </w:rPr>
      </w:pPr>
      <w:r>
        <w:rPr>
          <w:b/>
        </w:rPr>
        <w:t xml:space="preserve">10. oktober </w:t>
      </w:r>
      <w:r w:rsidRPr="00083714">
        <w:rPr>
          <w:b/>
        </w:rPr>
        <w:t xml:space="preserve"> 20</w:t>
      </w:r>
      <w:r>
        <w:rPr>
          <w:b/>
        </w:rPr>
        <w:t>22</w:t>
      </w:r>
    </w:p>
    <w:p w:rsidR="007561AB" w:rsidRDefault="0090657C" w:rsidP="0090657C">
      <w:pPr>
        <w:jc w:val="center"/>
        <w:rPr>
          <w:rFonts w:ascii="Arial" w:hAnsi="Arial" w:cs="Arial"/>
          <w:b/>
          <w:i/>
        </w:rPr>
      </w:pPr>
      <w:r>
        <w:rPr>
          <w:b/>
          <w:color w:val="993300"/>
          <w:sz w:val="32"/>
          <w:szCs w:val="32"/>
        </w:rPr>
        <w:t>LIFE SPARC je zgledni evropski projekt za prilagajanje območij podnebnim spremembam</w:t>
      </w:r>
    </w:p>
    <w:p w:rsidR="00922351" w:rsidRPr="005D7CC3" w:rsidRDefault="00A43E7B" w:rsidP="005D7CC3">
      <w:pPr>
        <w:jc w:val="both"/>
        <w:rPr>
          <w:rFonts w:ascii="Arial" w:hAnsi="Arial" w:cs="Arial"/>
          <w:b/>
          <w:i/>
        </w:rPr>
      </w:pPr>
      <w:r w:rsidRPr="005D7CC3">
        <w:rPr>
          <w:rFonts w:ascii="Arial" w:hAnsi="Arial" w:cs="Arial"/>
          <w:b/>
          <w:i/>
        </w:rPr>
        <w:t xml:space="preserve">Evropska komisija predstavlja projekt LIFE SPARC kot zgled, kako projekti, ki jih financira, lahko pomagajo doseči, da določena okolja in kraji postanejo bolj odporni na podnebne spremembe. Projekt LIFE SPARC so izvedli v Belgiji, kjer reka Šelda pogosto poplavlja. </w:t>
      </w:r>
      <w:r w:rsidR="00B46F21" w:rsidRPr="005D7CC3">
        <w:rPr>
          <w:rFonts w:ascii="Arial" w:hAnsi="Arial" w:cs="Arial"/>
          <w:b/>
          <w:i/>
        </w:rPr>
        <w:t>Za zaščito ustja reke in bližnjih mestnih območij pred poplavami so uporabili rešitve, ki temeljijo na naravi, z ustvarjanjem odprtega prostora za vodo in razvojem trdnega ekosistema ustja reke.</w:t>
      </w:r>
    </w:p>
    <w:p w:rsidR="006E0829" w:rsidRPr="005D7CC3" w:rsidRDefault="006E0829" w:rsidP="005D7CC3">
      <w:pPr>
        <w:jc w:val="both"/>
        <w:rPr>
          <w:rFonts w:ascii="Arial" w:hAnsi="Arial" w:cs="Arial"/>
          <w:sz w:val="20"/>
          <w:szCs w:val="20"/>
        </w:rPr>
      </w:pPr>
      <w:r w:rsidRPr="005D7CC3">
        <w:rPr>
          <w:rFonts w:ascii="Arial" w:hAnsi="Arial" w:cs="Arial"/>
          <w:sz w:val="20"/>
          <w:szCs w:val="20"/>
        </w:rPr>
        <w:t>Vzpostavili so tri območja za preprečevanje poplav z zajemanjem odvečne vode. Razvili so tudi pet »</w:t>
      </w:r>
      <w:proofErr w:type="spellStart"/>
      <w:r w:rsidRPr="005D7CC3">
        <w:rPr>
          <w:rFonts w:ascii="Arial" w:hAnsi="Arial" w:cs="Arial"/>
          <w:sz w:val="20"/>
          <w:szCs w:val="20"/>
        </w:rPr>
        <w:t>depoliranih</w:t>
      </w:r>
      <w:proofErr w:type="spellEnd"/>
      <w:r w:rsidRPr="005D7CC3">
        <w:rPr>
          <w:rFonts w:ascii="Arial" w:hAnsi="Arial" w:cs="Arial"/>
          <w:sz w:val="20"/>
          <w:szCs w:val="20"/>
        </w:rPr>
        <w:t xml:space="preserve">« območij, ki upočasnjujejo premikanje padavinske vode v času nalivov. Osem podnebnih blažilnikov se med poplavami varno napolni z vodo, s čimer se zniža raven vode v reki in zmanjša nevarnost poplav v urbanih območjih. </w:t>
      </w:r>
    </w:p>
    <w:p w:rsidR="006E0829" w:rsidRPr="005D7CC3" w:rsidRDefault="006E0829" w:rsidP="005D7CC3">
      <w:pPr>
        <w:jc w:val="both"/>
        <w:rPr>
          <w:rFonts w:ascii="Arial" w:hAnsi="Arial" w:cs="Arial"/>
          <w:sz w:val="20"/>
          <w:szCs w:val="20"/>
        </w:rPr>
      </w:pPr>
      <w:r w:rsidRPr="005D7CC3">
        <w:rPr>
          <w:rFonts w:ascii="Arial" w:hAnsi="Arial" w:cs="Arial"/>
          <w:sz w:val="20"/>
          <w:szCs w:val="20"/>
        </w:rPr>
        <w:t>Tako so zaščitili približno 428 hektarjev dodatnega sladkovodnega habitata, ki ga sestavljajo blatne ravnice in močvirja, ki shranjujejo ogljik iz zraka, filtrirajo vodo ter v rečni ekosistem vnašajo kisik in bistvene minerale. Ptice selivke imajo veliko zatočišč v gozdovih vrb in trstičju. Ribe lahko najdejo miren prostor za razmnoževanje, njihovi mladiči pa lahko odraščajo na zaščitenem mestu. Valovi ne udarjajo več tako močno po rečnih nasipih, kar preprečuje erozijo.</w:t>
      </w:r>
    </w:p>
    <w:p w:rsidR="006E0829" w:rsidRPr="005D7CC3" w:rsidRDefault="006E0829" w:rsidP="005D7CC3">
      <w:pPr>
        <w:jc w:val="both"/>
        <w:rPr>
          <w:rFonts w:ascii="Arial" w:hAnsi="Arial" w:cs="Arial"/>
          <w:b/>
          <w:sz w:val="20"/>
          <w:szCs w:val="20"/>
        </w:rPr>
      </w:pPr>
      <w:r w:rsidRPr="005D7CC3">
        <w:rPr>
          <w:rFonts w:ascii="Arial" w:hAnsi="Arial" w:cs="Arial"/>
          <w:b/>
          <w:sz w:val="20"/>
          <w:szCs w:val="20"/>
        </w:rPr>
        <w:t>Koristne informacije:</w:t>
      </w:r>
    </w:p>
    <w:p w:rsidR="006E0829" w:rsidRPr="005D7CC3" w:rsidRDefault="006E0829" w:rsidP="005D7CC3">
      <w:pPr>
        <w:pStyle w:val="Odstavekseznama"/>
        <w:numPr>
          <w:ilvl w:val="0"/>
          <w:numId w:val="1"/>
        </w:numPr>
        <w:jc w:val="both"/>
        <w:rPr>
          <w:rFonts w:ascii="Arial" w:hAnsi="Arial" w:cs="Arial"/>
          <w:sz w:val="20"/>
          <w:szCs w:val="20"/>
        </w:rPr>
      </w:pPr>
      <w:r w:rsidRPr="005D7CC3">
        <w:rPr>
          <w:rFonts w:ascii="Arial" w:hAnsi="Arial" w:cs="Arial"/>
          <w:sz w:val="20"/>
          <w:szCs w:val="20"/>
        </w:rPr>
        <w:t>Podatki o projektu:</w:t>
      </w:r>
    </w:p>
    <w:p w:rsidR="006E0829" w:rsidRPr="005D7CC3" w:rsidRDefault="006E0829" w:rsidP="005D7CC3">
      <w:pPr>
        <w:pStyle w:val="Odstavekseznama"/>
        <w:numPr>
          <w:ilvl w:val="0"/>
          <w:numId w:val="1"/>
        </w:numPr>
        <w:jc w:val="both"/>
        <w:rPr>
          <w:rFonts w:ascii="Arial" w:hAnsi="Arial" w:cs="Arial"/>
          <w:sz w:val="20"/>
          <w:szCs w:val="20"/>
        </w:rPr>
      </w:pPr>
      <w:hyperlink r:id="rId6" w:history="1">
        <w:r w:rsidRPr="005D7CC3">
          <w:rPr>
            <w:rStyle w:val="Hiperpovezava"/>
            <w:rFonts w:ascii="Arial" w:hAnsi="Arial" w:cs="Arial"/>
            <w:sz w:val="20"/>
            <w:szCs w:val="20"/>
          </w:rPr>
          <w:t>https://webgate.ec.europa.eu/life/publicWebsite/index.cfm?fuseaction=search.dspPage&amp;n_proj_id=6302</w:t>
        </w:r>
      </w:hyperlink>
    </w:p>
    <w:p w:rsidR="006E0829" w:rsidRPr="005D7CC3" w:rsidRDefault="006E0829" w:rsidP="005D7CC3">
      <w:pPr>
        <w:spacing w:after="0"/>
        <w:jc w:val="both"/>
        <w:rPr>
          <w:rFonts w:ascii="Arial" w:hAnsi="Arial" w:cs="Arial"/>
          <w:sz w:val="20"/>
          <w:szCs w:val="20"/>
        </w:rPr>
      </w:pPr>
      <w:r w:rsidRPr="005D7CC3">
        <w:rPr>
          <w:rFonts w:ascii="Arial" w:hAnsi="Arial" w:cs="Arial"/>
          <w:sz w:val="20"/>
          <w:szCs w:val="20"/>
        </w:rPr>
        <w:t>Pripravila:</w:t>
      </w:r>
    </w:p>
    <w:p w:rsidR="006E0829" w:rsidRPr="005D7CC3" w:rsidRDefault="006E0829" w:rsidP="005D7CC3">
      <w:pPr>
        <w:spacing w:after="0"/>
        <w:jc w:val="both"/>
        <w:rPr>
          <w:rFonts w:ascii="Arial" w:hAnsi="Arial" w:cs="Arial"/>
          <w:sz w:val="20"/>
          <w:szCs w:val="20"/>
        </w:rPr>
      </w:pPr>
      <w:r w:rsidRPr="005D7CC3">
        <w:rPr>
          <w:rFonts w:ascii="Arial" w:hAnsi="Arial" w:cs="Arial"/>
          <w:sz w:val="20"/>
          <w:szCs w:val="20"/>
        </w:rPr>
        <w:t>Darja Kocbek</w:t>
      </w:r>
    </w:p>
    <w:p w:rsidR="006E0829" w:rsidRDefault="006E0829" w:rsidP="005D7CC3">
      <w:pPr>
        <w:spacing w:after="0"/>
      </w:pPr>
    </w:p>
    <w:sectPr w:rsidR="006E0829" w:rsidSect="009223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B1265"/>
    <w:multiLevelType w:val="hybridMultilevel"/>
    <w:tmpl w:val="B4DAB2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43E7B"/>
    <w:rsid w:val="005D7CC3"/>
    <w:rsid w:val="006E0829"/>
    <w:rsid w:val="007561AB"/>
    <w:rsid w:val="0090657C"/>
    <w:rsid w:val="00922351"/>
    <w:rsid w:val="00A43E7B"/>
    <w:rsid w:val="00B46F2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2351"/>
  </w:style>
  <w:style w:type="paragraph" w:styleId="Naslov2">
    <w:name w:val="heading 2"/>
    <w:basedOn w:val="Navaden"/>
    <w:next w:val="Navaden"/>
    <w:link w:val="Naslov2Znak"/>
    <w:uiPriority w:val="9"/>
    <w:semiHidden/>
    <w:unhideWhenUsed/>
    <w:qFormat/>
    <w:rsid w:val="009065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E0829"/>
    <w:rPr>
      <w:color w:val="0000FF" w:themeColor="hyperlink"/>
      <w:u w:val="single"/>
    </w:rPr>
  </w:style>
  <w:style w:type="paragraph" w:styleId="Odstavekseznama">
    <w:name w:val="List Paragraph"/>
    <w:basedOn w:val="Navaden"/>
    <w:uiPriority w:val="34"/>
    <w:qFormat/>
    <w:rsid w:val="005D7CC3"/>
    <w:pPr>
      <w:ind w:left="720"/>
      <w:contextualSpacing/>
    </w:pPr>
  </w:style>
  <w:style w:type="character" w:customStyle="1" w:styleId="Naslov2Znak">
    <w:name w:val="Naslov 2 Znak"/>
    <w:basedOn w:val="Privzetapisavaodstavka"/>
    <w:link w:val="Naslov2"/>
    <w:uiPriority w:val="9"/>
    <w:semiHidden/>
    <w:rsid w:val="0090657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0657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6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life/publicWebsite/index.cfm?fuseaction=search.dspPage&amp;n_proj_id=630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1491</Characters>
  <Application>Microsoft Office Word</Application>
  <DocSecurity>0</DocSecurity>
  <Lines>12</Lines>
  <Paragraphs>3</Paragraphs>
  <ScaleCrop>false</ScaleCrop>
  <Company>HP</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2022-10-06T12:24:00Z</dcterms:created>
  <dcterms:modified xsi:type="dcterms:W3CDTF">2022-10-06T12:39:00Z</dcterms:modified>
</cp:coreProperties>
</file>