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CE0" w:rsidRPr="00F973D8" w:rsidRDefault="003A1CE0" w:rsidP="003A1CE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1CE0" w:rsidRPr="00F973D8" w:rsidRDefault="003A1CE0" w:rsidP="003A1CE0">
      <w:pPr>
        <w:pStyle w:val="Naslov2"/>
        <w:tabs>
          <w:tab w:val="left" w:pos="3120"/>
        </w:tabs>
        <w:jc w:val="center"/>
        <w:rPr>
          <w:b w:val="0"/>
          <w:bCs w:val="0"/>
          <w:i/>
          <w:iCs/>
          <w:sz w:val="22"/>
        </w:rPr>
      </w:pPr>
      <w:r w:rsidRPr="00F973D8">
        <w:rPr>
          <w:b w:val="0"/>
          <w:bCs w:val="0"/>
          <w:sz w:val="22"/>
        </w:rPr>
        <w:t>Slovensko gospodarsko in raziskovalno združenje, Bruselj</w:t>
      </w:r>
    </w:p>
    <w:p w:rsidR="003A1CE0" w:rsidRPr="00F973D8" w:rsidRDefault="003A1CE0" w:rsidP="003A1CE0">
      <w:pPr>
        <w:pBdr>
          <w:bottom w:val="single" w:sz="6" w:space="1" w:color="auto"/>
        </w:pBdr>
        <w:tabs>
          <w:tab w:val="left" w:pos="3120"/>
        </w:tabs>
        <w:jc w:val="center"/>
        <w:rPr>
          <w:sz w:val="16"/>
          <w:szCs w:val="16"/>
        </w:rPr>
      </w:pPr>
    </w:p>
    <w:p w:rsidR="003A1CE0" w:rsidRPr="00F973D8" w:rsidRDefault="003A1CE0" w:rsidP="003A1CE0">
      <w:pPr>
        <w:tabs>
          <w:tab w:val="left" w:pos="3120"/>
        </w:tabs>
        <w:jc w:val="center"/>
        <w:rPr>
          <w:rFonts w:ascii="Arial" w:hAnsi="Arial" w:cs="Arial"/>
          <w:b/>
        </w:rPr>
      </w:pPr>
      <w:r>
        <w:rPr>
          <w:rFonts w:ascii="Arial" w:hAnsi="Arial" w:cs="Arial"/>
          <w:b/>
        </w:rPr>
        <w:t>Občasna informacija članom 155</w:t>
      </w:r>
      <w:r w:rsidRPr="00F973D8">
        <w:rPr>
          <w:rFonts w:ascii="Arial" w:hAnsi="Arial" w:cs="Arial"/>
          <w:b/>
        </w:rPr>
        <w:t xml:space="preserve"> – 2017</w:t>
      </w:r>
    </w:p>
    <w:p w:rsidR="003A1CE0" w:rsidRPr="00F973D8" w:rsidRDefault="003A1CE0" w:rsidP="003A1CE0">
      <w:pPr>
        <w:pStyle w:val="Brezrazmikov"/>
        <w:jc w:val="center"/>
        <w:rPr>
          <w:rFonts w:ascii="Arial" w:hAnsi="Arial" w:cs="Arial"/>
          <w:b/>
        </w:rPr>
      </w:pPr>
      <w:r w:rsidRPr="00F973D8">
        <w:rPr>
          <w:rFonts w:ascii="Arial" w:hAnsi="Arial" w:cs="Arial"/>
          <w:b/>
        </w:rPr>
        <w:t>23. oktober 2017</w:t>
      </w:r>
    </w:p>
    <w:p w:rsidR="001B5982" w:rsidRDefault="003A1CE0" w:rsidP="003A1CE0">
      <w:pPr>
        <w:jc w:val="center"/>
        <w:rPr>
          <w:rFonts w:ascii="Arial" w:hAnsi="Arial" w:cs="Arial"/>
          <w:b/>
          <w:i/>
        </w:rPr>
      </w:pPr>
      <w:r>
        <w:rPr>
          <w:rFonts w:ascii="Arial" w:hAnsi="Arial" w:cs="Arial"/>
          <w:b/>
          <w:color w:val="993300"/>
          <w:sz w:val="32"/>
          <w:szCs w:val="32"/>
        </w:rPr>
        <w:t>Med 119 majhnimi in srednjimi podjetji, ki prejmejo sredstva EU, sta dve iz Slovenije</w:t>
      </w:r>
    </w:p>
    <w:p w:rsidR="00B459D4" w:rsidRPr="002F1DC3" w:rsidRDefault="003F1942" w:rsidP="002F1DC3">
      <w:pPr>
        <w:rPr>
          <w:rFonts w:ascii="Arial" w:hAnsi="Arial" w:cs="Arial"/>
          <w:b/>
          <w:i/>
        </w:rPr>
      </w:pPr>
      <w:r w:rsidRPr="002F1DC3">
        <w:rPr>
          <w:rFonts w:ascii="Arial" w:hAnsi="Arial" w:cs="Arial"/>
          <w:b/>
          <w:i/>
        </w:rPr>
        <w:t>Slovenski družbi ABCS SISTEM iz Ljubljane in JUNIBA iz Maribora sta med 119 majhnimi in srednjimi podjetji iz 24 držav, ki jih je Evropska komisija izbrala v tokratnem krogu, da jim bo financirala projekte s sredstvi iz Instrumenta za majhna in srednja podjetja (SME Instrument) programa za raziskave in inovacije Obzorja 2020. Gre za financiranje prve faze instrumenta, kar pomeni, da bo vsak izbrani projekt prejel 50 tisoč evrov za izvedbo študije izvedljivosti za inovativni izdelek, ki lahko spremeni trg.</w:t>
      </w:r>
    </w:p>
    <w:p w:rsidR="00857221" w:rsidRPr="002F1DC3" w:rsidRDefault="00857221" w:rsidP="002F1DC3">
      <w:pPr>
        <w:rPr>
          <w:rFonts w:ascii="Arial" w:hAnsi="Arial" w:cs="Arial"/>
          <w:b/>
          <w:sz w:val="20"/>
          <w:szCs w:val="20"/>
        </w:rPr>
      </w:pPr>
      <w:r w:rsidRPr="002F1DC3">
        <w:rPr>
          <w:rFonts w:ascii="Arial" w:hAnsi="Arial" w:cs="Arial"/>
          <w:b/>
          <w:sz w:val="20"/>
          <w:szCs w:val="20"/>
        </w:rPr>
        <w:t>Slika 1: Pregled izbranih projektov</w:t>
      </w:r>
    </w:p>
    <w:p w:rsidR="00857221" w:rsidRPr="002F1DC3" w:rsidRDefault="00857221" w:rsidP="002F1DC3">
      <w:pPr>
        <w:rPr>
          <w:rFonts w:ascii="Arial" w:hAnsi="Arial" w:cs="Arial"/>
          <w:sz w:val="20"/>
          <w:szCs w:val="20"/>
        </w:rPr>
      </w:pPr>
      <w:r w:rsidRPr="002F1DC3">
        <w:rPr>
          <w:rFonts w:ascii="Arial" w:hAnsi="Arial" w:cs="Arial"/>
          <w:sz w:val="20"/>
          <w:szCs w:val="20"/>
        </w:rPr>
        <w:drawing>
          <wp:inline distT="0" distB="0" distL="0" distR="0">
            <wp:extent cx="5009743" cy="3579779"/>
            <wp:effectExtent l="19050" t="0" r="407" b="0"/>
            <wp:docPr id="1" name="Slika 1" descr="http://ec.europa.eu/research/press/2017/images/sept_2017_cut-off_highlights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research/press/2017/images/sept_2017_cut-off_highlights_big.jpg"/>
                    <pic:cNvPicPr>
                      <a:picLocks noChangeAspect="1" noChangeArrowheads="1"/>
                    </pic:cNvPicPr>
                  </pic:nvPicPr>
                  <pic:blipFill>
                    <a:blip r:embed="rId6" cstate="print"/>
                    <a:srcRect/>
                    <a:stretch>
                      <a:fillRect/>
                    </a:stretch>
                  </pic:blipFill>
                  <pic:spPr bwMode="auto">
                    <a:xfrm>
                      <a:off x="0" y="0"/>
                      <a:ext cx="5023134" cy="3589348"/>
                    </a:xfrm>
                    <a:prstGeom prst="rect">
                      <a:avLst/>
                    </a:prstGeom>
                    <a:noFill/>
                    <a:ln w="9525">
                      <a:noFill/>
                      <a:miter lim="800000"/>
                      <a:headEnd/>
                      <a:tailEnd/>
                    </a:ln>
                  </pic:spPr>
                </pic:pic>
              </a:graphicData>
            </a:graphic>
          </wp:inline>
        </w:drawing>
      </w:r>
    </w:p>
    <w:p w:rsidR="00857221" w:rsidRPr="002F1DC3" w:rsidRDefault="00857221" w:rsidP="002F1DC3">
      <w:pPr>
        <w:rPr>
          <w:rFonts w:ascii="Arial" w:hAnsi="Arial" w:cs="Arial"/>
          <w:sz w:val="20"/>
          <w:szCs w:val="20"/>
        </w:rPr>
      </w:pPr>
      <w:r w:rsidRPr="002F1DC3">
        <w:rPr>
          <w:rFonts w:ascii="Arial" w:hAnsi="Arial" w:cs="Arial"/>
          <w:sz w:val="20"/>
          <w:szCs w:val="20"/>
        </w:rPr>
        <w:t>Vir: Evropska komisija</w:t>
      </w:r>
    </w:p>
    <w:p w:rsidR="003A1CE0" w:rsidRPr="001260BD" w:rsidRDefault="003A1CE0" w:rsidP="002F1DC3">
      <w:pPr>
        <w:rPr>
          <w:rFonts w:ascii="Arial" w:hAnsi="Arial" w:cs="Arial"/>
          <w:sz w:val="20"/>
          <w:szCs w:val="20"/>
        </w:rPr>
      </w:pPr>
      <w:r w:rsidRPr="002F1DC3">
        <w:rPr>
          <w:rFonts w:ascii="Arial" w:hAnsi="Arial" w:cs="Arial"/>
          <w:sz w:val="20"/>
          <w:szCs w:val="20"/>
        </w:rPr>
        <w:lastRenderedPageBreak/>
        <w:t xml:space="preserve">Ljubljansko podjetje ABCS SISTEM bo sredstva EU prejelo za inovativen sistem za izklop smernikov na motorjih (STS). Mariborsko podjetje JUNIBA sredstva dobi za varnostno napravo za sidro </w:t>
      </w:r>
      <w:proofErr w:type="spellStart"/>
      <w:r w:rsidRPr="002F1DC3">
        <w:rPr>
          <w:rFonts w:ascii="Arial" w:hAnsi="Arial" w:cs="Arial"/>
          <w:sz w:val="20"/>
          <w:szCs w:val="20"/>
        </w:rPr>
        <w:t>AnchorBuddy</w:t>
      </w:r>
      <w:proofErr w:type="spellEnd"/>
      <w:r w:rsidRPr="002F1DC3">
        <w:rPr>
          <w:rFonts w:ascii="Arial" w:hAnsi="Arial" w:cs="Arial"/>
          <w:sz w:val="20"/>
          <w:szCs w:val="20"/>
        </w:rPr>
        <w:t>. Slovenska projekta sta bila izbrana med 2079 predlogi.</w:t>
      </w:r>
      <w:r>
        <w:rPr>
          <w:rFonts w:ascii="Arial" w:hAnsi="Arial" w:cs="Arial"/>
          <w:sz w:val="20"/>
          <w:szCs w:val="20"/>
        </w:rPr>
        <w:t xml:space="preserve"> </w:t>
      </w:r>
      <w:r w:rsidRPr="002F1DC3">
        <w:rPr>
          <w:rFonts w:ascii="Arial" w:hAnsi="Arial" w:cs="Arial"/>
          <w:sz w:val="20"/>
          <w:szCs w:val="20"/>
        </w:rPr>
        <w:t xml:space="preserve">Med izbranimi projekti jih je največ s področja informacijsko-komunikacijskih tehnologij (29), transporta (16) in </w:t>
      </w:r>
      <w:proofErr w:type="spellStart"/>
      <w:r w:rsidRPr="002F1DC3">
        <w:rPr>
          <w:rFonts w:ascii="Arial" w:hAnsi="Arial" w:cs="Arial"/>
          <w:sz w:val="20"/>
          <w:szCs w:val="20"/>
        </w:rPr>
        <w:t>nizkoogljičnih</w:t>
      </w:r>
      <w:proofErr w:type="spellEnd"/>
      <w:r w:rsidRPr="002F1DC3">
        <w:rPr>
          <w:rFonts w:ascii="Arial" w:hAnsi="Arial" w:cs="Arial"/>
          <w:sz w:val="20"/>
          <w:szCs w:val="20"/>
        </w:rPr>
        <w:t xml:space="preserve"> in energetsko učinkovitih sistemov (15). Sedanji krog prijav za izbiro naslednje skupine podjetij se bo zaključil 7. novembra.</w:t>
      </w:r>
    </w:p>
    <w:p w:rsidR="00857221" w:rsidRPr="002F1DC3" w:rsidRDefault="00857221" w:rsidP="002F1DC3">
      <w:pPr>
        <w:rPr>
          <w:rFonts w:ascii="Arial" w:hAnsi="Arial" w:cs="Arial"/>
          <w:b/>
          <w:sz w:val="20"/>
          <w:szCs w:val="20"/>
        </w:rPr>
      </w:pPr>
      <w:r w:rsidRPr="002F1DC3">
        <w:rPr>
          <w:rFonts w:ascii="Arial" w:hAnsi="Arial" w:cs="Arial"/>
          <w:b/>
          <w:sz w:val="20"/>
          <w:szCs w:val="20"/>
        </w:rPr>
        <w:t>Koristne informacije:</w:t>
      </w:r>
    </w:p>
    <w:p w:rsidR="00857221" w:rsidRPr="002F1DC3" w:rsidRDefault="002F1DC3" w:rsidP="002F1DC3">
      <w:pPr>
        <w:pStyle w:val="Odstavekseznama"/>
        <w:numPr>
          <w:ilvl w:val="0"/>
          <w:numId w:val="1"/>
        </w:numPr>
        <w:rPr>
          <w:rFonts w:ascii="Arial" w:hAnsi="Arial" w:cs="Arial"/>
          <w:sz w:val="20"/>
          <w:szCs w:val="20"/>
        </w:rPr>
      </w:pPr>
      <w:r w:rsidRPr="002F1DC3">
        <w:rPr>
          <w:rFonts w:ascii="Arial" w:hAnsi="Arial" w:cs="Arial"/>
          <w:sz w:val="20"/>
          <w:szCs w:val="20"/>
        </w:rPr>
        <w:t>Instrument SME:</w:t>
      </w:r>
    </w:p>
    <w:p w:rsidR="002F1DC3" w:rsidRPr="002F1DC3" w:rsidRDefault="002F1DC3" w:rsidP="002F1DC3">
      <w:pPr>
        <w:pStyle w:val="Odstavekseznama"/>
        <w:numPr>
          <w:ilvl w:val="0"/>
          <w:numId w:val="1"/>
        </w:numPr>
        <w:rPr>
          <w:rFonts w:ascii="Arial" w:hAnsi="Arial" w:cs="Arial"/>
          <w:sz w:val="20"/>
          <w:szCs w:val="20"/>
        </w:rPr>
      </w:pPr>
      <w:hyperlink r:id="rId7" w:history="1">
        <w:r w:rsidRPr="002F1DC3">
          <w:rPr>
            <w:rStyle w:val="Hiperpovezava"/>
            <w:rFonts w:ascii="Arial" w:hAnsi="Arial" w:cs="Arial"/>
            <w:sz w:val="20"/>
            <w:szCs w:val="20"/>
          </w:rPr>
          <w:t>https://ec.europa.eu/programmes/horizon2020/en/h2020-section/sme-instrument</w:t>
        </w:r>
      </w:hyperlink>
    </w:p>
    <w:p w:rsidR="002F1DC3" w:rsidRPr="002F1DC3" w:rsidRDefault="002F1DC3" w:rsidP="002F1DC3">
      <w:pPr>
        <w:pStyle w:val="Odstavekseznama"/>
        <w:numPr>
          <w:ilvl w:val="0"/>
          <w:numId w:val="1"/>
        </w:numPr>
        <w:rPr>
          <w:rFonts w:ascii="Arial" w:hAnsi="Arial" w:cs="Arial"/>
          <w:sz w:val="20"/>
          <w:szCs w:val="20"/>
        </w:rPr>
      </w:pPr>
      <w:r w:rsidRPr="002F1DC3">
        <w:rPr>
          <w:rFonts w:ascii="Arial" w:hAnsi="Arial" w:cs="Arial"/>
          <w:sz w:val="20"/>
          <w:szCs w:val="20"/>
        </w:rPr>
        <w:t>Spletna stran podjetja ABCS SISTEM o sistemu STS:</w:t>
      </w:r>
    </w:p>
    <w:p w:rsidR="002F1DC3" w:rsidRPr="002F1DC3" w:rsidRDefault="002F1DC3" w:rsidP="002F1DC3">
      <w:pPr>
        <w:pStyle w:val="Odstavekseznama"/>
        <w:numPr>
          <w:ilvl w:val="0"/>
          <w:numId w:val="1"/>
        </w:numPr>
        <w:rPr>
          <w:rFonts w:ascii="Arial" w:hAnsi="Arial" w:cs="Arial"/>
          <w:sz w:val="20"/>
          <w:szCs w:val="20"/>
        </w:rPr>
      </w:pPr>
      <w:hyperlink r:id="rId8" w:history="1">
        <w:r w:rsidRPr="002F1DC3">
          <w:rPr>
            <w:rStyle w:val="Hiperpovezava"/>
            <w:rFonts w:ascii="Arial" w:hAnsi="Arial" w:cs="Arial"/>
            <w:sz w:val="20"/>
            <w:szCs w:val="20"/>
          </w:rPr>
          <w:t>https://www.safer-turn.com/sl/turn-signals-reinvented/</w:t>
        </w:r>
      </w:hyperlink>
    </w:p>
    <w:p w:rsidR="002F1DC3" w:rsidRPr="002F1DC3" w:rsidRDefault="002F1DC3" w:rsidP="002F1DC3">
      <w:pPr>
        <w:pStyle w:val="Odstavekseznama"/>
        <w:numPr>
          <w:ilvl w:val="0"/>
          <w:numId w:val="1"/>
        </w:numPr>
        <w:rPr>
          <w:rFonts w:ascii="Arial" w:hAnsi="Arial" w:cs="Arial"/>
          <w:sz w:val="20"/>
          <w:szCs w:val="20"/>
        </w:rPr>
      </w:pPr>
      <w:r w:rsidRPr="002F1DC3">
        <w:rPr>
          <w:rFonts w:ascii="Arial" w:hAnsi="Arial" w:cs="Arial"/>
          <w:sz w:val="20"/>
          <w:szCs w:val="20"/>
        </w:rPr>
        <w:t>Spletna stran podjetja JUNIBA:</w:t>
      </w:r>
    </w:p>
    <w:p w:rsidR="002F1DC3" w:rsidRPr="002F1DC3" w:rsidRDefault="002F1DC3" w:rsidP="002F1DC3">
      <w:pPr>
        <w:pStyle w:val="Odstavekseznama"/>
        <w:numPr>
          <w:ilvl w:val="0"/>
          <w:numId w:val="1"/>
        </w:numPr>
        <w:rPr>
          <w:rFonts w:ascii="Arial" w:hAnsi="Arial" w:cs="Arial"/>
          <w:sz w:val="20"/>
          <w:szCs w:val="20"/>
        </w:rPr>
      </w:pPr>
      <w:hyperlink r:id="rId9" w:history="1">
        <w:r w:rsidRPr="002F1DC3">
          <w:rPr>
            <w:rStyle w:val="Hiperpovezava"/>
            <w:rFonts w:ascii="Arial" w:hAnsi="Arial" w:cs="Arial"/>
            <w:sz w:val="20"/>
            <w:szCs w:val="20"/>
          </w:rPr>
          <w:t>http://juniba.eu/</w:t>
        </w:r>
      </w:hyperlink>
    </w:p>
    <w:p w:rsidR="002F1DC3" w:rsidRPr="002F1DC3" w:rsidRDefault="002F1DC3" w:rsidP="002F1DC3">
      <w:pPr>
        <w:rPr>
          <w:rFonts w:ascii="Arial" w:hAnsi="Arial" w:cs="Arial"/>
          <w:sz w:val="20"/>
          <w:szCs w:val="20"/>
        </w:rPr>
      </w:pPr>
      <w:r w:rsidRPr="002F1DC3">
        <w:rPr>
          <w:rFonts w:ascii="Arial" w:hAnsi="Arial" w:cs="Arial"/>
          <w:sz w:val="20"/>
          <w:szCs w:val="20"/>
        </w:rPr>
        <w:t>Pripravila:</w:t>
      </w:r>
    </w:p>
    <w:p w:rsidR="002F1DC3" w:rsidRPr="002F1DC3" w:rsidRDefault="002F1DC3" w:rsidP="002F1DC3">
      <w:pPr>
        <w:rPr>
          <w:rFonts w:ascii="Arial" w:hAnsi="Arial" w:cs="Arial"/>
          <w:sz w:val="20"/>
          <w:szCs w:val="20"/>
        </w:rPr>
      </w:pPr>
      <w:r w:rsidRPr="002F1DC3">
        <w:rPr>
          <w:rFonts w:ascii="Arial" w:hAnsi="Arial" w:cs="Arial"/>
          <w:sz w:val="20"/>
          <w:szCs w:val="20"/>
        </w:rPr>
        <w:t>Darja Kocbek</w:t>
      </w:r>
    </w:p>
    <w:p w:rsidR="002F1DC3" w:rsidRPr="00505E31" w:rsidRDefault="002F1DC3" w:rsidP="00505E31"/>
    <w:sectPr w:rsidR="002F1DC3" w:rsidRPr="00505E3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74DA"/>
    <w:multiLevelType w:val="hybridMultilevel"/>
    <w:tmpl w:val="54B403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05E31"/>
    <w:rsid w:val="001260BD"/>
    <w:rsid w:val="001B5982"/>
    <w:rsid w:val="002F1DC3"/>
    <w:rsid w:val="00343155"/>
    <w:rsid w:val="003A1CE0"/>
    <w:rsid w:val="003F1942"/>
    <w:rsid w:val="00505E31"/>
    <w:rsid w:val="00780149"/>
    <w:rsid w:val="00857221"/>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3A1C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5722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221"/>
    <w:rPr>
      <w:rFonts w:ascii="Tahoma" w:hAnsi="Tahoma" w:cs="Tahoma"/>
      <w:sz w:val="16"/>
      <w:szCs w:val="16"/>
    </w:rPr>
  </w:style>
  <w:style w:type="character" w:styleId="Hiperpovezava">
    <w:name w:val="Hyperlink"/>
    <w:basedOn w:val="Privzetapisavaodstavka"/>
    <w:uiPriority w:val="99"/>
    <w:unhideWhenUsed/>
    <w:rsid w:val="002F1DC3"/>
    <w:rPr>
      <w:color w:val="0000FF" w:themeColor="hyperlink"/>
      <w:u w:val="single"/>
    </w:rPr>
  </w:style>
  <w:style w:type="paragraph" w:styleId="Odstavekseznama">
    <w:name w:val="List Paragraph"/>
    <w:basedOn w:val="Navaden"/>
    <w:uiPriority w:val="34"/>
    <w:qFormat/>
    <w:rsid w:val="002F1DC3"/>
    <w:pPr>
      <w:ind w:left="720"/>
      <w:contextualSpacing/>
    </w:pPr>
  </w:style>
  <w:style w:type="character" w:customStyle="1" w:styleId="Naslov2Znak">
    <w:name w:val="Naslov 2 Znak"/>
    <w:basedOn w:val="Privzetapisavaodstavka"/>
    <w:link w:val="Naslov2"/>
    <w:uiPriority w:val="9"/>
    <w:semiHidden/>
    <w:rsid w:val="003A1CE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3A1CE0"/>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r-turn.com/sl/turn-signals-reinvented/" TargetMode="External"/><Relationship Id="rId3" Type="http://schemas.openxmlformats.org/officeDocument/2006/relationships/settings" Target="settings.xml"/><Relationship Id="rId7" Type="http://schemas.openxmlformats.org/officeDocument/2006/relationships/hyperlink" Target="https://ec.europa.eu/programmes/horizon2020/en/h2020-section/sme-instr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uniba.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264</Words>
  <Characters>1511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2017-10-19T21:09:00Z</dcterms:created>
  <dcterms:modified xsi:type="dcterms:W3CDTF">2017-10-19T22:32:00Z</dcterms:modified>
</cp:coreProperties>
</file>