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64" w:rsidRPr="008B0C84" w:rsidRDefault="00F63364" w:rsidP="00F63364">
      <w:pPr>
        <w:tabs>
          <w:tab w:val="left" w:pos="2520"/>
          <w:tab w:val="left" w:pos="2700"/>
          <w:tab w:val="left" w:pos="3120"/>
        </w:tabs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364" w:rsidRPr="008B0C84" w:rsidRDefault="00F63364" w:rsidP="00F63364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F63364" w:rsidRPr="008B0C84" w:rsidRDefault="00F63364" w:rsidP="00F63364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F63364" w:rsidRPr="00ED6247" w:rsidRDefault="00F63364" w:rsidP="00F63364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F63364" w:rsidRPr="000003C1" w:rsidRDefault="00F63364" w:rsidP="00F63364">
      <w:pPr>
        <w:tabs>
          <w:tab w:val="left" w:pos="3120"/>
        </w:tabs>
        <w:rPr>
          <w:b/>
        </w:rPr>
      </w:pPr>
      <w:r w:rsidRPr="00ED6247">
        <w:rPr>
          <w:b/>
        </w:rPr>
        <w:tab/>
      </w:r>
      <w:r>
        <w:rPr>
          <w:b/>
        </w:rPr>
        <w:t xml:space="preserve">Občasna informacija članom 149 </w:t>
      </w:r>
      <w:r w:rsidRPr="000003C1">
        <w:rPr>
          <w:b/>
        </w:rPr>
        <w:t>– 2019</w:t>
      </w:r>
    </w:p>
    <w:p w:rsidR="00F63364" w:rsidRPr="000003C1" w:rsidRDefault="00F63364" w:rsidP="00F63364">
      <w:pPr>
        <w:tabs>
          <w:tab w:val="left" w:pos="3120"/>
        </w:tabs>
        <w:jc w:val="center"/>
        <w:rPr>
          <w:b/>
        </w:rPr>
      </w:pPr>
      <w:r>
        <w:rPr>
          <w:b/>
        </w:rPr>
        <w:t>14. oktober</w:t>
      </w:r>
      <w:r w:rsidRPr="000003C1">
        <w:rPr>
          <w:b/>
        </w:rPr>
        <w:t xml:space="preserve"> 2019</w:t>
      </w:r>
    </w:p>
    <w:p w:rsidR="00F63364" w:rsidRDefault="00F63364" w:rsidP="00F63364">
      <w:pPr>
        <w:jc w:val="both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zbira predloge za organizacijo okroglih miz o implementaciji pobude Pametno financiranje za pametne stavbe</w:t>
      </w:r>
    </w:p>
    <w:p w:rsidR="00FD591B" w:rsidRPr="00135CDD" w:rsidRDefault="00833FCB" w:rsidP="00135CDD">
      <w:pPr>
        <w:jc w:val="both"/>
        <w:rPr>
          <w:rFonts w:ascii="Arial" w:hAnsi="Arial" w:cs="Arial"/>
          <w:b/>
          <w:i/>
        </w:rPr>
      </w:pPr>
      <w:r w:rsidRPr="00135CDD">
        <w:rPr>
          <w:rFonts w:ascii="Arial" w:hAnsi="Arial" w:cs="Arial"/>
          <w:b/>
          <w:i/>
        </w:rPr>
        <w:t xml:space="preserve">Avstrijski projekt </w:t>
      </w:r>
      <w:r w:rsidR="00F664D2" w:rsidRPr="00135CDD">
        <w:rPr>
          <w:rFonts w:ascii="Arial" w:hAnsi="Arial" w:cs="Arial"/>
          <w:b/>
          <w:i/>
        </w:rPr>
        <w:t>SEFIPA je zgledni evropski projekt, ker</w:t>
      </w:r>
      <w:r w:rsidR="0012645C" w:rsidRPr="00135CDD">
        <w:rPr>
          <w:rFonts w:ascii="Arial" w:hAnsi="Arial" w:cs="Arial"/>
          <w:b/>
          <w:i/>
        </w:rPr>
        <w:t xml:space="preserve"> je dokaz, kako je mogoče izboljšati financiranje v izvedbo podnebnih ukrepov, če deležniki sodelujejo med seboj.</w:t>
      </w:r>
      <w:r w:rsidR="00F63364">
        <w:rPr>
          <w:rFonts w:ascii="Arial" w:hAnsi="Arial" w:cs="Arial"/>
          <w:b/>
          <w:i/>
        </w:rPr>
        <w:t xml:space="preserve"> Ta projekt je tudi zgled, s katerim Evropska komisija vabi k predložitvi predlogov za organizacijo nacionalnih okroglih miz</w:t>
      </w:r>
      <w:r w:rsidR="0012645C" w:rsidRPr="00135CDD">
        <w:rPr>
          <w:rFonts w:ascii="Arial" w:hAnsi="Arial" w:cs="Arial"/>
          <w:b/>
          <w:i/>
        </w:rPr>
        <w:t xml:space="preserve"> </w:t>
      </w:r>
      <w:r w:rsidR="00F63364">
        <w:rPr>
          <w:rFonts w:ascii="Arial" w:hAnsi="Arial" w:cs="Arial"/>
          <w:b/>
          <w:i/>
        </w:rPr>
        <w:t>o</w:t>
      </w:r>
      <w:r w:rsidR="00280D41" w:rsidRPr="00135CDD">
        <w:rPr>
          <w:rFonts w:ascii="Arial" w:hAnsi="Arial" w:cs="Arial"/>
          <w:b/>
          <w:i/>
        </w:rPr>
        <w:t xml:space="preserve"> implementacij</w:t>
      </w:r>
      <w:r w:rsidR="00F63364">
        <w:rPr>
          <w:rFonts w:ascii="Arial" w:hAnsi="Arial" w:cs="Arial"/>
          <w:b/>
          <w:i/>
        </w:rPr>
        <w:t>i</w:t>
      </w:r>
      <w:r w:rsidR="00280D41" w:rsidRPr="00135CDD">
        <w:rPr>
          <w:rFonts w:ascii="Arial" w:hAnsi="Arial" w:cs="Arial"/>
          <w:b/>
          <w:i/>
        </w:rPr>
        <w:t xml:space="preserve"> pobude Pametno financiranje za pametne stavbe</w:t>
      </w:r>
      <w:r w:rsidRPr="00135CDD">
        <w:rPr>
          <w:rFonts w:ascii="Arial" w:hAnsi="Arial" w:cs="Arial"/>
          <w:b/>
          <w:i/>
        </w:rPr>
        <w:t xml:space="preserve"> (</w:t>
      </w:r>
      <w:proofErr w:type="spellStart"/>
      <w:r w:rsidRPr="00135CDD">
        <w:rPr>
          <w:rFonts w:ascii="Arial" w:hAnsi="Arial" w:cs="Arial"/>
          <w:b/>
          <w:i/>
        </w:rPr>
        <w:t>Smart</w:t>
      </w:r>
      <w:proofErr w:type="spellEnd"/>
      <w:r w:rsidRPr="00135CDD">
        <w:rPr>
          <w:rFonts w:ascii="Arial" w:hAnsi="Arial" w:cs="Arial"/>
          <w:b/>
          <w:i/>
        </w:rPr>
        <w:t xml:space="preserve"> Finance </w:t>
      </w:r>
      <w:proofErr w:type="spellStart"/>
      <w:r w:rsidRPr="00135CDD">
        <w:rPr>
          <w:rFonts w:ascii="Arial" w:hAnsi="Arial" w:cs="Arial"/>
          <w:b/>
          <w:i/>
        </w:rPr>
        <w:t>for</w:t>
      </w:r>
      <w:proofErr w:type="spellEnd"/>
      <w:r w:rsidRPr="00135CDD">
        <w:rPr>
          <w:rFonts w:ascii="Arial" w:hAnsi="Arial" w:cs="Arial"/>
          <w:b/>
          <w:i/>
        </w:rPr>
        <w:t xml:space="preserve"> </w:t>
      </w:r>
      <w:proofErr w:type="spellStart"/>
      <w:r w:rsidRPr="00135CDD">
        <w:rPr>
          <w:rFonts w:ascii="Arial" w:hAnsi="Arial" w:cs="Arial"/>
          <w:b/>
          <w:i/>
        </w:rPr>
        <w:t>Smart</w:t>
      </w:r>
      <w:proofErr w:type="spellEnd"/>
      <w:r w:rsidRPr="00135CDD">
        <w:rPr>
          <w:rFonts w:ascii="Arial" w:hAnsi="Arial" w:cs="Arial"/>
          <w:b/>
          <w:i/>
        </w:rPr>
        <w:t xml:space="preserve"> </w:t>
      </w:r>
      <w:proofErr w:type="spellStart"/>
      <w:r w:rsidRPr="00135CDD">
        <w:rPr>
          <w:rFonts w:ascii="Arial" w:hAnsi="Arial" w:cs="Arial"/>
          <w:b/>
          <w:i/>
        </w:rPr>
        <w:t>Buildings</w:t>
      </w:r>
      <w:proofErr w:type="spellEnd"/>
      <w:r w:rsidRPr="00135CDD">
        <w:rPr>
          <w:rFonts w:ascii="Arial" w:hAnsi="Arial" w:cs="Arial"/>
          <w:b/>
          <w:i/>
        </w:rPr>
        <w:t>)</w:t>
      </w:r>
      <w:r w:rsidR="00280D41" w:rsidRPr="00135CDD">
        <w:rPr>
          <w:rFonts w:ascii="Arial" w:hAnsi="Arial" w:cs="Arial"/>
          <w:b/>
          <w:i/>
        </w:rPr>
        <w:t xml:space="preserve">. Predloge za </w:t>
      </w:r>
      <w:r w:rsidRPr="00135CDD">
        <w:rPr>
          <w:rFonts w:ascii="Arial" w:hAnsi="Arial" w:cs="Arial"/>
          <w:b/>
          <w:i/>
        </w:rPr>
        <w:t xml:space="preserve">njihovo </w:t>
      </w:r>
      <w:r w:rsidR="00280D41" w:rsidRPr="00135CDD">
        <w:rPr>
          <w:rFonts w:ascii="Arial" w:hAnsi="Arial" w:cs="Arial"/>
          <w:b/>
          <w:i/>
        </w:rPr>
        <w:t xml:space="preserve">organizacijo sprejema </w:t>
      </w:r>
      <w:r w:rsidR="0012645C" w:rsidRPr="00135CDD">
        <w:rPr>
          <w:rFonts w:ascii="Arial" w:hAnsi="Arial" w:cs="Arial"/>
          <w:b/>
          <w:i/>
        </w:rPr>
        <w:t xml:space="preserve">do 15. januarja </w:t>
      </w:r>
      <w:r w:rsidR="005C1F05" w:rsidRPr="00135CDD">
        <w:rPr>
          <w:rFonts w:ascii="Arial" w:hAnsi="Arial" w:cs="Arial"/>
          <w:b/>
          <w:i/>
        </w:rPr>
        <w:t>2020</w:t>
      </w:r>
      <w:r w:rsidR="0012645C" w:rsidRPr="00135CDD">
        <w:rPr>
          <w:rFonts w:ascii="Arial" w:hAnsi="Arial" w:cs="Arial"/>
          <w:b/>
          <w:i/>
        </w:rPr>
        <w:t xml:space="preserve">. Člani lahko </w:t>
      </w:r>
      <w:r w:rsidR="005C1F05" w:rsidRPr="00135CDD">
        <w:rPr>
          <w:rFonts w:ascii="Arial" w:hAnsi="Arial" w:cs="Arial"/>
          <w:b/>
          <w:i/>
        </w:rPr>
        <w:t xml:space="preserve">na SBRA </w:t>
      </w:r>
      <w:r w:rsidR="0012645C" w:rsidRPr="00135CDD">
        <w:rPr>
          <w:rFonts w:ascii="Arial" w:hAnsi="Arial" w:cs="Arial"/>
          <w:b/>
          <w:i/>
        </w:rPr>
        <w:t>dobijo več informacij</w:t>
      </w:r>
      <w:r w:rsidR="005C1F05" w:rsidRPr="00135CDD">
        <w:rPr>
          <w:rFonts w:ascii="Arial" w:hAnsi="Arial" w:cs="Arial"/>
          <w:b/>
          <w:i/>
        </w:rPr>
        <w:t xml:space="preserve"> in pomoč pri pripravi predlog</w:t>
      </w:r>
      <w:r w:rsidR="00135CDD">
        <w:rPr>
          <w:rFonts w:ascii="Arial" w:hAnsi="Arial" w:cs="Arial"/>
          <w:b/>
          <w:i/>
        </w:rPr>
        <w:t>a za organizacijo okrogle mize v Sloveniji</w:t>
      </w:r>
      <w:r w:rsidR="005C1F05" w:rsidRPr="00135CDD">
        <w:rPr>
          <w:rFonts w:ascii="Arial" w:hAnsi="Arial" w:cs="Arial"/>
          <w:b/>
          <w:i/>
        </w:rPr>
        <w:t>.</w:t>
      </w:r>
    </w:p>
    <w:p w:rsidR="00F664D2" w:rsidRPr="00135CDD" w:rsidRDefault="00833FCB" w:rsidP="00135CDD">
      <w:p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Partnerji v projektu SEFIPA so v Avstriji vzpostavili nacionalno platformo za trajnostno energijo. Prek nje so spravili za skupno mizo vse deležnike od administracije, do razvijalcev projektov, finančnih izvedencev do interesnih skupin. S</w:t>
      </w:r>
      <w:r w:rsidR="00D412EF" w:rsidRPr="00135CDD">
        <w:rPr>
          <w:rFonts w:ascii="Arial" w:hAnsi="Arial" w:cs="Arial"/>
          <w:sz w:val="20"/>
          <w:szCs w:val="20"/>
        </w:rPr>
        <w:t xml:space="preserve">kupaj s predstavniki nepremičninskih skladov </w:t>
      </w:r>
      <w:r w:rsidRPr="00135CDD">
        <w:rPr>
          <w:rFonts w:ascii="Arial" w:hAnsi="Arial" w:cs="Arial"/>
          <w:sz w:val="20"/>
          <w:szCs w:val="20"/>
        </w:rPr>
        <w:t xml:space="preserve">so </w:t>
      </w:r>
      <w:r w:rsidR="00D412EF" w:rsidRPr="00135CDD">
        <w:rPr>
          <w:rFonts w:ascii="Arial" w:hAnsi="Arial" w:cs="Arial"/>
          <w:sz w:val="20"/>
          <w:szCs w:val="20"/>
        </w:rPr>
        <w:t>določili kriterije za trajnostne stavbe. V letu 2018 so predstavili avstrijsko ekološko nalepko za nepremičninske sklade.  Projekt je pripomogel tudi k odpravi ovir zaradi zahtev bank, ki brez garancij niso želele financirati projektov v povečanje energetske učinkovitosti. Banke so garancije zahtevale zlasti za projekte na področju turizma, kjer so potrebne velike investicije v energetsko učinkovitost.</w:t>
      </w:r>
    </w:p>
    <w:p w:rsidR="0012645C" w:rsidRPr="00135CDD" w:rsidRDefault="00D412EF" w:rsidP="00135CDD">
      <w:p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Partnerji v projektu SEFIPA so razvili tudi platformo za množično financiranje (</w:t>
      </w:r>
      <w:proofErr w:type="spellStart"/>
      <w:r w:rsidRPr="00135CDD">
        <w:rPr>
          <w:rFonts w:ascii="Arial" w:hAnsi="Arial" w:cs="Arial"/>
          <w:sz w:val="20"/>
          <w:szCs w:val="20"/>
        </w:rPr>
        <w:t>crowdfunding</w:t>
      </w:r>
      <w:proofErr w:type="spellEnd"/>
      <w:r w:rsidRPr="00135CDD">
        <w:rPr>
          <w:rFonts w:ascii="Arial" w:hAnsi="Arial" w:cs="Arial"/>
          <w:sz w:val="20"/>
          <w:szCs w:val="20"/>
        </w:rPr>
        <w:t xml:space="preserve">) projektov s področja trajnostne energije. Tri projekte so s pomočjo te platforme že uspešno financirali. </w:t>
      </w:r>
      <w:r w:rsidR="0012645C" w:rsidRPr="00135CDD">
        <w:rPr>
          <w:rFonts w:ascii="Arial" w:hAnsi="Arial" w:cs="Arial"/>
          <w:sz w:val="20"/>
          <w:szCs w:val="20"/>
        </w:rPr>
        <w:t xml:space="preserve">Razvili so tudi vzorčne pogodbe in informacijsko platformo za instalacije </w:t>
      </w:r>
      <w:proofErr w:type="spellStart"/>
      <w:r w:rsidR="0012645C" w:rsidRPr="00135CDD">
        <w:rPr>
          <w:rFonts w:ascii="Arial" w:hAnsi="Arial" w:cs="Arial"/>
          <w:sz w:val="20"/>
          <w:szCs w:val="20"/>
        </w:rPr>
        <w:t>fotovoltaičnih</w:t>
      </w:r>
      <w:proofErr w:type="spellEnd"/>
      <w:r w:rsidR="0012645C" w:rsidRPr="00135CDD">
        <w:rPr>
          <w:rFonts w:ascii="Arial" w:hAnsi="Arial" w:cs="Arial"/>
          <w:sz w:val="20"/>
          <w:szCs w:val="20"/>
        </w:rPr>
        <w:t xml:space="preserve"> panelov</w:t>
      </w:r>
      <w:r w:rsidRPr="00135CDD">
        <w:rPr>
          <w:rFonts w:ascii="Arial" w:hAnsi="Arial" w:cs="Arial"/>
          <w:sz w:val="20"/>
          <w:szCs w:val="20"/>
        </w:rPr>
        <w:t xml:space="preserve"> </w:t>
      </w:r>
      <w:r w:rsidR="0012645C" w:rsidRPr="00135CDD">
        <w:rPr>
          <w:rFonts w:ascii="Arial" w:hAnsi="Arial" w:cs="Arial"/>
          <w:sz w:val="20"/>
          <w:szCs w:val="20"/>
        </w:rPr>
        <w:t xml:space="preserve">na večnamenske in večstanovanjske stavbe. </w:t>
      </w:r>
    </w:p>
    <w:p w:rsidR="00D412EF" w:rsidRPr="00135CDD" w:rsidRDefault="0012645C" w:rsidP="00135CDD">
      <w:p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 xml:space="preserve">Projekt SEFIPA je tudi osnova za pripravo zelenih obveznic v Avstriji. Njegovi partnerji so pripravili predlog za spremembe avstrijske zakonodaje, na podlagi katerih so lahko implementirali model </w:t>
      </w:r>
      <w:proofErr w:type="spellStart"/>
      <w:r w:rsidRPr="00135CDD">
        <w:rPr>
          <w:rFonts w:ascii="Arial" w:hAnsi="Arial" w:cs="Arial"/>
          <w:sz w:val="20"/>
          <w:szCs w:val="20"/>
        </w:rPr>
        <w:t>EuroPACE</w:t>
      </w:r>
      <w:proofErr w:type="spellEnd"/>
      <w:r w:rsidRPr="00135CDD">
        <w:rPr>
          <w:rFonts w:ascii="Arial" w:hAnsi="Arial" w:cs="Arial"/>
          <w:sz w:val="20"/>
          <w:szCs w:val="20"/>
        </w:rPr>
        <w:t>.</w:t>
      </w:r>
    </w:p>
    <w:p w:rsidR="0012645C" w:rsidRPr="00135CDD" w:rsidRDefault="0012645C" w:rsidP="00135CDD">
      <w:pPr>
        <w:jc w:val="both"/>
        <w:rPr>
          <w:rFonts w:ascii="Arial" w:hAnsi="Arial" w:cs="Arial"/>
          <w:b/>
          <w:sz w:val="20"/>
          <w:szCs w:val="20"/>
        </w:rPr>
      </w:pPr>
      <w:r w:rsidRPr="00135CDD">
        <w:rPr>
          <w:rFonts w:ascii="Arial" w:hAnsi="Arial" w:cs="Arial"/>
          <w:b/>
          <w:sz w:val="20"/>
          <w:szCs w:val="20"/>
        </w:rPr>
        <w:t>Koristne informacije:</w:t>
      </w:r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Spletna stan projekta SEFIPA:</w:t>
      </w:r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35CDD">
          <w:rPr>
            <w:rStyle w:val="Hiperpovezava"/>
            <w:rFonts w:ascii="Arial" w:hAnsi="Arial" w:cs="Arial"/>
            <w:sz w:val="20"/>
            <w:szCs w:val="20"/>
          </w:rPr>
          <w:t>https://www.sefipa.at/en</w:t>
        </w:r>
      </w:hyperlink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Platforma za množično financiranje Crowd4Energy:</w:t>
      </w:r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35CDD">
          <w:rPr>
            <w:rStyle w:val="Hiperpovezava"/>
            <w:rFonts w:ascii="Arial" w:hAnsi="Arial" w:cs="Arial"/>
            <w:sz w:val="20"/>
            <w:szCs w:val="20"/>
          </w:rPr>
          <w:t>https://www.umweltzeichen.at/de/produkte/finanzprodukte</w:t>
        </w:r>
      </w:hyperlink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 xml:space="preserve">Platforma z informacijami za instalacijo </w:t>
      </w:r>
      <w:proofErr w:type="spellStart"/>
      <w:r w:rsidRPr="00135CDD">
        <w:rPr>
          <w:rFonts w:ascii="Arial" w:hAnsi="Arial" w:cs="Arial"/>
          <w:sz w:val="20"/>
          <w:szCs w:val="20"/>
        </w:rPr>
        <w:t>fotovoltaičnih</w:t>
      </w:r>
      <w:proofErr w:type="spellEnd"/>
      <w:r w:rsidRPr="00135CDD">
        <w:rPr>
          <w:rFonts w:ascii="Arial" w:hAnsi="Arial" w:cs="Arial"/>
          <w:sz w:val="20"/>
          <w:szCs w:val="20"/>
        </w:rPr>
        <w:t xml:space="preserve"> panelov:</w:t>
      </w:r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35CDD">
          <w:rPr>
            <w:rStyle w:val="Hiperpovezava"/>
            <w:rFonts w:ascii="Arial" w:hAnsi="Arial" w:cs="Arial"/>
            <w:sz w:val="20"/>
            <w:szCs w:val="20"/>
          </w:rPr>
          <w:t>http://pv-gemeinschaft.at/</w:t>
        </w:r>
      </w:hyperlink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Spletna stran z informacijami o zelenih obveznicah:</w:t>
      </w:r>
    </w:p>
    <w:p w:rsidR="005C1F05" w:rsidRPr="00135CDD" w:rsidRDefault="005C1F05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135CDD">
          <w:rPr>
            <w:rStyle w:val="Hiperpovezava"/>
            <w:rFonts w:ascii="Arial" w:hAnsi="Arial" w:cs="Arial"/>
            <w:sz w:val="20"/>
            <w:szCs w:val="20"/>
          </w:rPr>
          <w:t>https://www.europace2020.eu/</w:t>
        </w:r>
      </w:hyperlink>
    </w:p>
    <w:p w:rsidR="00280D41" w:rsidRPr="00135CDD" w:rsidRDefault="00280D41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Spletna stran z informacijami o pripravi nacionalne okrogle mize o implementaciji pobude Pametno financiranje za pametne stavbe (</w:t>
      </w:r>
      <w:proofErr w:type="spellStart"/>
      <w:r w:rsidRPr="00135CDD">
        <w:rPr>
          <w:rFonts w:ascii="Arial" w:hAnsi="Arial" w:cs="Arial"/>
          <w:sz w:val="20"/>
          <w:szCs w:val="20"/>
        </w:rPr>
        <w:t>Smart</w:t>
      </w:r>
      <w:proofErr w:type="spellEnd"/>
      <w:r w:rsidRPr="00135CDD">
        <w:rPr>
          <w:rFonts w:ascii="Arial" w:hAnsi="Arial" w:cs="Arial"/>
          <w:sz w:val="20"/>
          <w:szCs w:val="20"/>
        </w:rPr>
        <w:t xml:space="preserve"> Finance </w:t>
      </w:r>
      <w:proofErr w:type="spellStart"/>
      <w:r w:rsidRPr="00135CDD">
        <w:rPr>
          <w:rFonts w:ascii="Arial" w:hAnsi="Arial" w:cs="Arial"/>
          <w:sz w:val="20"/>
          <w:szCs w:val="20"/>
        </w:rPr>
        <w:t>for</w:t>
      </w:r>
      <w:proofErr w:type="spellEnd"/>
      <w:r w:rsidRPr="00135C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DD">
        <w:rPr>
          <w:rFonts w:ascii="Arial" w:hAnsi="Arial" w:cs="Arial"/>
          <w:sz w:val="20"/>
          <w:szCs w:val="20"/>
        </w:rPr>
        <w:t>Smart</w:t>
      </w:r>
      <w:proofErr w:type="spellEnd"/>
      <w:r w:rsidRPr="00135CD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CDD">
        <w:rPr>
          <w:rFonts w:ascii="Arial" w:hAnsi="Arial" w:cs="Arial"/>
          <w:sz w:val="20"/>
          <w:szCs w:val="20"/>
        </w:rPr>
        <w:t>Buildings</w:t>
      </w:r>
      <w:proofErr w:type="spellEnd"/>
      <w:r w:rsidRPr="00135CDD">
        <w:rPr>
          <w:rFonts w:ascii="Arial" w:hAnsi="Arial" w:cs="Arial"/>
          <w:sz w:val="20"/>
          <w:szCs w:val="20"/>
        </w:rPr>
        <w:t>):</w:t>
      </w:r>
    </w:p>
    <w:p w:rsidR="00280D41" w:rsidRPr="00135CDD" w:rsidRDefault="00280D41" w:rsidP="00135CD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135CDD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https://ec.europa.eu/info/funding-tenders/opportunities/portal/screen/opportunities/topic-details/lc-sc3-b4e-12-2020</w:t>
        </w:r>
      </w:hyperlink>
    </w:p>
    <w:p w:rsidR="00280D41" w:rsidRPr="00135CDD" w:rsidRDefault="00280D41" w:rsidP="00135C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>Pripravila:</w:t>
      </w:r>
    </w:p>
    <w:p w:rsidR="00280D41" w:rsidRPr="00135CDD" w:rsidRDefault="00280D41" w:rsidP="00135CDD">
      <w:pPr>
        <w:spacing w:after="0"/>
        <w:jc w:val="both"/>
        <w:rPr>
          <w:rFonts w:ascii="Arial" w:hAnsi="Arial" w:cs="Arial"/>
          <w:sz w:val="20"/>
          <w:szCs w:val="20"/>
        </w:rPr>
      </w:pPr>
      <w:r w:rsidRPr="00135CDD">
        <w:rPr>
          <w:rFonts w:ascii="Arial" w:hAnsi="Arial" w:cs="Arial"/>
          <w:sz w:val="20"/>
          <w:szCs w:val="20"/>
        </w:rPr>
        <w:t xml:space="preserve">Darja Kocbek  </w:t>
      </w:r>
    </w:p>
    <w:p w:rsidR="005C1F05" w:rsidRDefault="005C1F05" w:rsidP="00135CDD">
      <w:pPr>
        <w:spacing w:after="0"/>
      </w:pPr>
    </w:p>
    <w:p w:rsidR="005C1F05" w:rsidRDefault="005C1F05"/>
    <w:p w:rsidR="005C1F05" w:rsidRDefault="005C1F05"/>
    <w:p w:rsidR="005C1F05" w:rsidRDefault="005C1F05"/>
    <w:p w:rsidR="0012645C" w:rsidRDefault="0012645C"/>
    <w:sectPr w:rsidR="0012645C" w:rsidSect="00FD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22BEE"/>
    <w:multiLevelType w:val="hybridMultilevel"/>
    <w:tmpl w:val="E5102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4D2"/>
    <w:rsid w:val="0012645C"/>
    <w:rsid w:val="00135CDD"/>
    <w:rsid w:val="00280D41"/>
    <w:rsid w:val="005C1F05"/>
    <w:rsid w:val="00833FCB"/>
    <w:rsid w:val="00D412EF"/>
    <w:rsid w:val="00F63364"/>
    <w:rsid w:val="00F664D2"/>
    <w:rsid w:val="00FD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91B"/>
  </w:style>
  <w:style w:type="paragraph" w:styleId="Naslov2">
    <w:name w:val="heading 2"/>
    <w:basedOn w:val="Navaden"/>
    <w:link w:val="Naslov2Znak"/>
    <w:uiPriority w:val="9"/>
    <w:qFormat/>
    <w:rsid w:val="005C1F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C1F05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5C1F0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Odstavekseznama">
    <w:name w:val="List Paragraph"/>
    <w:basedOn w:val="Navaden"/>
    <w:uiPriority w:val="34"/>
    <w:qFormat/>
    <w:rsid w:val="00135CD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3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33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v-gemeinschaft.a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weltzeichen.at/de/produkte/finanzprodukt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fipa.at/en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ec.europa.eu/info/funding-tenders/opportunities/portal/screen/opportunities/topic-details/lc-sc3-b4e-12-20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uropace2020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2019-10-10T08:32:00Z</dcterms:created>
  <dcterms:modified xsi:type="dcterms:W3CDTF">2019-10-10T09:36:00Z</dcterms:modified>
</cp:coreProperties>
</file>