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DE3" w:rsidRDefault="00B90DE3" w:rsidP="00B90DE3">
      <w:pPr>
        <w:tabs>
          <w:tab w:val="left" w:pos="2520"/>
          <w:tab w:val="left" w:pos="2700"/>
          <w:tab w:val="left" w:pos="3120"/>
        </w:tabs>
        <w:jc w:val="center"/>
      </w:pPr>
      <w:r>
        <w:rPr>
          <w:noProof/>
          <w:lang w:eastAsia="sl-SI"/>
        </w:rPr>
        <w:drawing>
          <wp:inline distT="0" distB="0" distL="0" distR="0">
            <wp:extent cx="2000250" cy="1028700"/>
            <wp:effectExtent l="19050" t="0" r="0" b="0"/>
            <wp:docPr id="1" name="Slika 1" descr="SBRA-co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BRA-coul"/>
                    <pic:cNvPicPr>
                      <a:picLocks noChangeAspect="1" noChangeArrowheads="1"/>
                    </pic:cNvPicPr>
                  </pic:nvPicPr>
                  <pic:blipFill>
                    <a:blip r:embed="rId5" cstate="print"/>
                    <a:srcRect/>
                    <a:stretch>
                      <a:fillRect/>
                    </a:stretch>
                  </pic:blipFill>
                  <pic:spPr bwMode="auto">
                    <a:xfrm>
                      <a:off x="0" y="0"/>
                      <a:ext cx="2000250" cy="1028700"/>
                    </a:xfrm>
                    <a:prstGeom prst="rect">
                      <a:avLst/>
                    </a:prstGeom>
                    <a:noFill/>
                    <a:ln w="9525">
                      <a:noFill/>
                      <a:miter lim="800000"/>
                      <a:headEnd/>
                      <a:tailEnd/>
                    </a:ln>
                  </pic:spPr>
                </pic:pic>
              </a:graphicData>
            </a:graphic>
          </wp:inline>
        </w:drawing>
      </w:r>
    </w:p>
    <w:p w:rsidR="00B90DE3" w:rsidRDefault="00B90DE3" w:rsidP="00B90DE3">
      <w:pPr>
        <w:pStyle w:val="Naslov2"/>
        <w:tabs>
          <w:tab w:val="left" w:pos="3120"/>
        </w:tabs>
        <w:jc w:val="center"/>
        <w:rPr>
          <w:b w:val="0"/>
          <w:bCs w:val="0"/>
          <w:i w:val="0"/>
          <w:iCs w:val="0"/>
          <w:sz w:val="22"/>
        </w:rPr>
      </w:pPr>
      <w:r>
        <w:rPr>
          <w:b w:val="0"/>
          <w:bCs w:val="0"/>
          <w:i w:val="0"/>
          <w:iCs w:val="0"/>
          <w:sz w:val="22"/>
        </w:rPr>
        <w:t>Slovensko gospodarsko in raziskovalno združenje, Bruselj</w:t>
      </w:r>
    </w:p>
    <w:p w:rsidR="00B90DE3" w:rsidRDefault="00B90DE3" w:rsidP="00B90DE3">
      <w:pPr>
        <w:pBdr>
          <w:bottom w:val="single" w:sz="6" w:space="1" w:color="auto"/>
        </w:pBdr>
        <w:tabs>
          <w:tab w:val="left" w:pos="3120"/>
        </w:tabs>
        <w:jc w:val="center"/>
        <w:rPr>
          <w:sz w:val="16"/>
          <w:szCs w:val="16"/>
        </w:rPr>
      </w:pPr>
    </w:p>
    <w:p w:rsidR="00B90DE3" w:rsidRDefault="00B90DE3" w:rsidP="00B90DE3">
      <w:pPr>
        <w:tabs>
          <w:tab w:val="left" w:pos="3120"/>
        </w:tabs>
        <w:jc w:val="center"/>
        <w:rPr>
          <w:rFonts w:cs="Arial"/>
          <w:b/>
        </w:rPr>
      </w:pPr>
      <w:r>
        <w:rPr>
          <w:rFonts w:cs="Arial"/>
          <w:b/>
        </w:rPr>
        <w:t>Občasna informacija članom 148 - 2016</w:t>
      </w:r>
    </w:p>
    <w:p w:rsidR="00B90DE3" w:rsidRPr="009A2F0F" w:rsidRDefault="00B90DE3" w:rsidP="00B90DE3">
      <w:pPr>
        <w:tabs>
          <w:tab w:val="left" w:pos="3120"/>
        </w:tabs>
        <w:jc w:val="center"/>
        <w:rPr>
          <w:rFonts w:cs="Arial"/>
          <w:b/>
        </w:rPr>
      </w:pPr>
      <w:r>
        <w:rPr>
          <w:rFonts w:cs="Arial"/>
          <w:b/>
        </w:rPr>
        <w:t>24. oktober 2016</w:t>
      </w:r>
    </w:p>
    <w:p w:rsidR="00B90DE3" w:rsidRPr="00493F11" w:rsidRDefault="00B90DE3" w:rsidP="00B90DE3">
      <w:pPr>
        <w:pStyle w:val="yiv4601151401msonormal"/>
        <w:jc w:val="center"/>
        <w:rPr>
          <w:rFonts w:ascii="Arial" w:hAnsi="Arial" w:cs="Arial"/>
          <w:b/>
          <w:bCs/>
          <w:i/>
          <w:sz w:val="22"/>
          <w:szCs w:val="22"/>
        </w:rPr>
      </w:pPr>
      <w:r w:rsidRPr="00493F11">
        <w:rPr>
          <w:rFonts w:ascii="Arial" w:hAnsi="Arial" w:cs="Arial"/>
          <w:b/>
          <w:color w:val="993300"/>
          <w:sz w:val="32"/>
          <w:szCs w:val="32"/>
        </w:rPr>
        <w:t xml:space="preserve">Razpis za razdelitev sredstev programa </w:t>
      </w:r>
      <w:proofErr w:type="spellStart"/>
      <w:r w:rsidRPr="00493F11">
        <w:rPr>
          <w:rFonts w:ascii="Arial" w:hAnsi="Arial" w:cs="Arial"/>
          <w:b/>
          <w:color w:val="993300"/>
          <w:sz w:val="32"/>
          <w:szCs w:val="32"/>
        </w:rPr>
        <w:t>Erasmus</w:t>
      </w:r>
      <w:proofErr w:type="spellEnd"/>
      <w:r w:rsidRPr="00493F11">
        <w:rPr>
          <w:rFonts w:ascii="Arial" w:hAnsi="Arial" w:cs="Arial"/>
          <w:b/>
          <w:color w:val="993300"/>
          <w:sz w:val="32"/>
          <w:szCs w:val="32"/>
        </w:rPr>
        <w:t>+ v letu 2017</w:t>
      </w:r>
    </w:p>
    <w:p w:rsidR="006F4859" w:rsidRPr="00CC7E04" w:rsidRDefault="006F4859" w:rsidP="00CC7E04">
      <w:pPr>
        <w:pStyle w:val="yiv4601151401msonormal"/>
        <w:jc w:val="both"/>
        <w:rPr>
          <w:rFonts w:ascii="Arial" w:hAnsi="Arial" w:cs="Arial"/>
          <w:b/>
          <w:i/>
          <w:sz w:val="22"/>
          <w:szCs w:val="22"/>
        </w:rPr>
      </w:pPr>
      <w:r w:rsidRPr="00CC7E04">
        <w:rPr>
          <w:rFonts w:ascii="Arial" w:hAnsi="Arial" w:cs="Arial"/>
          <w:b/>
          <w:bCs/>
          <w:i/>
          <w:sz w:val="22"/>
          <w:szCs w:val="22"/>
        </w:rPr>
        <w:t>Evropska komisija</w:t>
      </w:r>
      <w:r w:rsidRPr="00CC7E04">
        <w:rPr>
          <w:rFonts w:ascii="Arial" w:hAnsi="Arial" w:cs="Arial"/>
          <w:b/>
          <w:i/>
          <w:sz w:val="22"/>
          <w:szCs w:val="22"/>
        </w:rPr>
        <w:t xml:space="preserve"> je objavila </w:t>
      </w:r>
      <w:r w:rsidRPr="00CC7E04">
        <w:rPr>
          <w:rFonts w:ascii="Arial" w:hAnsi="Arial" w:cs="Arial"/>
          <w:b/>
          <w:bCs/>
          <w:i/>
          <w:sz w:val="22"/>
          <w:szCs w:val="22"/>
        </w:rPr>
        <w:t xml:space="preserve">razpis za zbiranje predlogov za izvajanje programa </w:t>
      </w:r>
      <w:proofErr w:type="spellStart"/>
      <w:r w:rsidRPr="00CC7E04">
        <w:rPr>
          <w:rFonts w:ascii="Arial" w:hAnsi="Arial" w:cs="Arial"/>
          <w:b/>
          <w:bCs/>
          <w:i/>
          <w:sz w:val="22"/>
          <w:szCs w:val="22"/>
        </w:rPr>
        <w:t>Erasmus</w:t>
      </w:r>
      <w:proofErr w:type="spellEnd"/>
      <w:r w:rsidRPr="00CC7E04">
        <w:rPr>
          <w:rFonts w:ascii="Arial" w:hAnsi="Arial" w:cs="Arial"/>
          <w:b/>
          <w:bCs/>
          <w:i/>
          <w:sz w:val="22"/>
          <w:szCs w:val="22"/>
        </w:rPr>
        <w:t>+ za leto 2017</w:t>
      </w:r>
      <w:r w:rsidRPr="00CC7E04">
        <w:rPr>
          <w:rFonts w:ascii="Arial" w:hAnsi="Arial" w:cs="Arial"/>
          <w:b/>
          <w:i/>
          <w:sz w:val="22"/>
          <w:szCs w:val="22"/>
        </w:rPr>
        <w:t>. V prihodnjem letu bo zanj na voljo 2,</w:t>
      </w:r>
      <w:r w:rsidR="00CC7E04" w:rsidRPr="00CC7E04">
        <w:rPr>
          <w:rFonts w:ascii="Arial" w:hAnsi="Arial" w:cs="Arial"/>
          <w:b/>
          <w:i/>
          <w:sz w:val="22"/>
          <w:szCs w:val="22"/>
        </w:rPr>
        <w:t>1</w:t>
      </w:r>
      <w:r w:rsidRPr="00CC7E04">
        <w:rPr>
          <w:rFonts w:ascii="Arial" w:hAnsi="Arial" w:cs="Arial"/>
          <w:b/>
          <w:i/>
          <w:sz w:val="22"/>
          <w:szCs w:val="22"/>
        </w:rPr>
        <w:t xml:space="preserve"> milijarde evrov. Sredstva so na voljo študentom, učiteljem, vajencem, prostovoljcem in mladim, ki sodelujejo pri športnih projektih, pa tudi podpori sodelovanja med izobraževalnimi institucijami, mladinskimi organizacijami in podjetji. Kot že do sedaj, bodo v letu 2017 prednost imeli projekti, ki spodbujajo socialno vključenost, sredstva pa bodo med drugim namenjena tudi evropski solidarnostni enoti. </w:t>
      </w:r>
    </w:p>
    <w:p w:rsidR="006F4859" w:rsidRPr="00CC7E04" w:rsidRDefault="00DC14AE" w:rsidP="00CC7E04">
      <w:pPr>
        <w:pStyle w:val="yiv4601151401msonormal"/>
        <w:jc w:val="both"/>
        <w:rPr>
          <w:rFonts w:ascii="Arial" w:hAnsi="Arial" w:cs="Arial"/>
          <w:b/>
          <w:sz w:val="20"/>
          <w:szCs w:val="20"/>
        </w:rPr>
      </w:pPr>
      <w:r w:rsidRPr="00CC7E04">
        <w:rPr>
          <w:rFonts w:ascii="Arial" w:hAnsi="Arial" w:cs="Arial"/>
          <w:b/>
          <w:sz w:val="20"/>
          <w:szCs w:val="20"/>
        </w:rPr>
        <w:t>Tabela 1: Roki za oddajo vlog za ključni ukrep 1 (učna mobilnost posameznikov)</w:t>
      </w:r>
      <w:r w:rsidR="00CC7E04">
        <w:rPr>
          <w:rFonts w:ascii="Arial" w:hAnsi="Arial" w:cs="Arial"/>
          <w:b/>
          <w:sz w:val="20"/>
          <w:szCs w:val="20"/>
        </w:rPr>
        <w:t>:</w:t>
      </w:r>
    </w:p>
    <w:tbl>
      <w:tblPr>
        <w:tblStyle w:val="Tabela-mrea"/>
        <w:tblW w:w="0" w:type="auto"/>
        <w:tblLook w:val="04A0"/>
      </w:tblPr>
      <w:tblGrid>
        <w:gridCol w:w="4606"/>
        <w:gridCol w:w="4606"/>
      </w:tblGrid>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Mobilnost posameznikov na področju izobraževanja in usposabljanja</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2. februar 2017</w:t>
            </w:r>
          </w:p>
        </w:tc>
      </w:tr>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Mobilnost posameznikov na področju mladine</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2. februar 2017</w:t>
            </w:r>
          </w:p>
        </w:tc>
      </w:tr>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Mobilnost posameznikov na področju mladine</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26. april 2017</w:t>
            </w:r>
          </w:p>
        </w:tc>
      </w:tr>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Mobilnost posameznikov na področju mladine</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4. oktober 2017</w:t>
            </w:r>
          </w:p>
        </w:tc>
      </w:tr>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Strateški projekti EVS</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26. april 2017</w:t>
            </w:r>
          </w:p>
        </w:tc>
      </w:tr>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Dogodki velikega obsega evropske prostovoljske službe</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5. april 2017</w:t>
            </w:r>
          </w:p>
        </w:tc>
      </w:tr>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 xml:space="preserve">Skupni magistrski študij </w:t>
            </w:r>
            <w:proofErr w:type="spellStart"/>
            <w:r w:rsidRPr="00CC7E04">
              <w:rPr>
                <w:rFonts w:ascii="Arial" w:hAnsi="Arial" w:cs="Arial"/>
                <w:sz w:val="20"/>
                <w:szCs w:val="20"/>
              </w:rPr>
              <w:t>Erasmus</w:t>
            </w:r>
            <w:proofErr w:type="spellEnd"/>
            <w:r w:rsidRPr="00CC7E04">
              <w:rPr>
                <w:rFonts w:ascii="Arial" w:hAnsi="Arial" w:cs="Arial"/>
                <w:sz w:val="20"/>
                <w:szCs w:val="20"/>
              </w:rPr>
              <w:t xml:space="preserve"> </w:t>
            </w:r>
            <w:proofErr w:type="spellStart"/>
            <w:r w:rsidRPr="00CC7E04">
              <w:rPr>
                <w:rFonts w:ascii="Arial" w:hAnsi="Arial" w:cs="Arial"/>
                <w:sz w:val="20"/>
                <w:szCs w:val="20"/>
              </w:rPr>
              <w:t>Mundus</w:t>
            </w:r>
            <w:proofErr w:type="spellEnd"/>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16. februar 2017</w:t>
            </w:r>
          </w:p>
        </w:tc>
      </w:tr>
    </w:tbl>
    <w:p w:rsidR="00DC14AE" w:rsidRPr="00CC7E04" w:rsidRDefault="00DC14AE" w:rsidP="00CC7E04">
      <w:pPr>
        <w:pStyle w:val="yiv4601151401msonormal"/>
        <w:jc w:val="both"/>
        <w:rPr>
          <w:rFonts w:ascii="Arial" w:hAnsi="Arial" w:cs="Arial"/>
          <w:sz w:val="20"/>
          <w:szCs w:val="20"/>
        </w:rPr>
      </w:pPr>
      <w:r w:rsidRPr="00CC7E04">
        <w:rPr>
          <w:rFonts w:ascii="Arial" w:hAnsi="Arial" w:cs="Arial"/>
          <w:sz w:val="20"/>
          <w:szCs w:val="20"/>
        </w:rPr>
        <w:t>Vir: Razpis</w:t>
      </w:r>
    </w:p>
    <w:p w:rsidR="00DC14AE" w:rsidRPr="00CC7E04" w:rsidRDefault="00DC14AE" w:rsidP="00CC7E04">
      <w:pPr>
        <w:pStyle w:val="yiv4601151401msonormal"/>
        <w:jc w:val="both"/>
        <w:rPr>
          <w:rFonts w:ascii="Arial" w:hAnsi="Arial" w:cs="Arial"/>
          <w:b/>
          <w:sz w:val="20"/>
          <w:szCs w:val="20"/>
        </w:rPr>
      </w:pPr>
      <w:r w:rsidRPr="00CC7E04">
        <w:rPr>
          <w:rFonts w:ascii="Arial" w:hAnsi="Arial" w:cs="Arial"/>
          <w:b/>
          <w:sz w:val="20"/>
          <w:szCs w:val="20"/>
        </w:rPr>
        <w:t>Tabela 2: Roki za oddajo vlog za ključni ukrep 2 (sodelovanje za inovacije in izmenjavo dobrih praks)</w:t>
      </w:r>
      <w:r w:rsidR="00CC7E04">
        <w:rPr>
          <w:rFonts w:ascii="Arial" w:hAnsi="Arial" w:cs="Arial"/>
          <w:b/>
          <w:sz w:val="20"/>
          <w:szCs w:val="20"/>
        </w:rPr>
        <w:t>:</w:t>
      </w:r>
    </w:p>
    <w:tbl>
      <w:tblPr>
        <w:tblStyle w:val="Tabela-mrea"/>
        <w:tblW w:w="0" w:type="auto"/>
        <w:tblLook w:val="04A0"/>
      </w:tblPr>
      <w:tblGrid>
        <w:gridCol w:w="4606"/>
        <w:gridCol w:w="4606"/>
      </w:tblGrid>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Strateška partnerstva na področju izobraževanja in usposabljanja</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29. marec 2017</w:t>
            </w:r>
          </w:p>
        </w:tc>
      </w:tr>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Strateška partnerstva na področju mladine</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2. februar 2017</w:t>
            </w:r>
          </w:p>
        </w:tc>
      </w:tr>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Strateška partnerstva na področju mladine</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26. april 2017</w:t>
            </w:r>
          </w:p>
        </w:tc>
      </w:tr>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Strateška partnerstva na področju mladine</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4. oktober 2017</w:t>
            </w:r>
          </w:p>
        </w:tc>
      </w:tr>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Koalicije znanja</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28. februar 2017</w:t>
            </w:r>
          </w:p>
        </w:tc>
      </w:tr>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Krepitev zmogljivosti na področju visokošolskega izobraževanja</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9. februar 2017</w:t>
            </w:r>
          </w:p>
        </w:tc>
      </w:tr>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Krepitev zmogljivosti na področju mladine</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8. marec 2017</w:t>
            </w:r>
          </w:p>
        </w:tc>
      </w:tr>
    </w:tbl>
    <w:p w:rsidR="00DC14AE" w:rsidRPr="00CC7E04" w:rsidRDefault="00DC14AE" w:rsidP="00CC7E04">
      <w:pPr>
        <w:pStyle w:val="yiv4601151401msonormal"/>
        <w:jc w:val="both"/>
        <w:rPr>
          <w:rFonts w:ascii="Arial" w:hAnsi="Arial" w:cs="Arial"/>
          <w:sz w:val="20"/>
          <w:szCs w:val="20"/>
        </w:rPr>
      </w:pPr>
      <w:r w:rsidRPr="00CC7E04">
        <w:rPr>
          <w:rFonts w:ascii="Arial" w:hAnsi="Arial" w:cs="Arial"/>
          <w:sz w:val="20"/>
          <w:szCs w:val="20"/>
        </w:rPr>
        <w:t>Vir: Razpis</w:t>
      </w:r>
    </w:p>
    <w:p w:rsidR="00B90DE3" w:rsidRDefault="00B90DE3" w:rsidP="00CC7E04">
      <w:pPr>
        <w:pStyle w:val="yiv4601151401msonormal"/>
        <w:jc w:val="both"/>
        <w:rPr>
          <w:rFonts w:ascii="Arial" w:hAnsi="Arial" w:cs="Arial"/>
          <w:b/>
          <w:sz w:val="20"/>
          <w:szCs w:val="20"/>
        </w:rPr>
      </w:pPr>
    </w:p>
    <w:p w:rsidR="00DC14AE" w:rsidRPr="00CC7E04" w:rsidRDefault="00DC14AE" w:rsidP="00CC7E04">
      <w:pPr>
        <w:pStyle w:val="yiv4601151401msonormal"/>
        <w:jc w:val="both"/>
        <w:rPr>
          <w:rFonts w:ascii="Arial" w:hAnsi="Arial" w:cs="Arial"/>
          <w:b/>
          <w:sz w:val="20"/>
          <w:szCs w:val="20"/>
        </w:rPr>
      </w:pPr>
      <w:r w:rsidRPr="00CC7E04">
        <w:rPr>
          <w:rFonts w:ascii="Arial" w:hAnsi="Arial" w:cs="Arial"/>
          <w:b/>
          <w:sz w:val="20"/>
          <w:szCs w:val="20"/>
        </w:rPr>
        <w:t>Tabela 3: Roki za oddajo vlog za ključni ukrep 3 (podpora za reformo politik)</w:t>
      </w:r>
      <w:r w:rsidR="00CC7E04">
        <w:rPr>
          <w:rFonts w:ascii="Arial" w:hAnsi="Arial" w:cs="Arial"/>
          <w:b/>
          <w:sz w:val="20"/>
          <w:szCs w:val="20"/>
        </w:rPr>
        <w:t>:</w:t>
      </w:r>
    </w:p>
    <w:tbl>
      <w:tblPr>
        <w:tblStyle w:val="Tabela-mrea"/>
        <w:tblW w:w="0" w:type="auto"/>
        <w:tblLook w:val="04A0"/>
      </w:tblPr>
      <w:tblGrid>
        <w:gridCol w:w="4606"/>
        <w:gridCol w:w="4606"/>
      </w:tblGrid>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Srečanje mladih z oblikovalci mladinskih politik</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2. februar 2017</w:t>
            </w:r>
          </w:p>
        </w:tc>
      </w:tr>
      <w:tr w:rsidR="00DC14AE" w:rsidRPr="00CC7E04" w:rsidTr="00DC14AE">
        <w:tc>
          <w:tcPr>
            <w:tcW w:w="4606" w:type="dxa"/>
          </w:tcPr>
          <w:p w:rsidR="00DC14AE" w:rsidRPr="00CC7E04" w:rsidRDefault="00DC14AE" w:rsidP="00CC7E04">
            <w:pPr>
              <w:pStyle w:val="normal"/>
              <w:jc w:val="both"/>
              <w:rPr>
                <w:rFonts w:ascii="Arial" w:hAnsi="Arial" w:cs="Arial"/>
                <w:sz w:val="20"/>
                <w:szCs w:val="20"/>
              </w:rPr>
            </w:pPr>
            <w:r w:rsidRPr="00CC7E04">
              <w:rPr>
                <w:rFonts w:ascii="Arial" w:hAnsi="Arial" w:cs="Arial"/>
                <w:sz w:val="20"/>
                <w:szCs w:val="20"/>
              </w:rPr>
              <w:t> </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26. april 2017</w:t>
            </w:r>
          </w:p>
        </w:tc>
      </w:tr>
      <w:tr w:rsidR="00DC14AE" w:rsidRPr="00CC7E04" w:rsidTr="00DC14AE">
        <w:tc>
          <w:tcPr>
            <w:tcW w:w="4606" w:type="dxa"/>
          </w:tcPr>
          <w:p w:rsidR="00DC14AE" w:rsidRPr="00CC7E04" w:rsidRDefault="00DC14AE" w:rsidP="00CC7E04">
            <w:pPr>
              <w:pStyle w:val="normal"/>
              <w:jc w:val="both"/>
              <w:rPr>
                <w:rFonts w:ascii="Arial" w:hAnsi="Arial" w:cs="Arial"/>
                <w:sz w:val="20"/>
                <w:szCs w:val="20"/>
              </w:rPr>
            </w:pPr>
            <w:r w:rsidRPr="00CC7E04">
              <w:rPr>
                <w:rFonts w:ascii="Arial" w:hAnsi="Arial" w:cs="Arial"/>
                <w:sz w:val="20"/>
                <w:szCs w:val="20"/>
              </w:rPr>
              <w:t> </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4. oktober 2017</w:t>
            </w:r>
          </w:p>
        </w:tc>
      </w:tr>
    </w:tbl>
    <w:p w:rsidR="00DC14AE" w:rsidRPr="00CC7E04" w:rsidRDefault="00DC14AE" w:rsidP="00CC7E04">
      <w:pPr>
        <w:pStyle w:val="yiv4601151401msonormal"/>
        <w:jc w:val="both"/>
        <w:rPr>
          <w:rFonts w:ascii="Arial" w:hAnsi="Arial" w:cs="Arial"/>
          <w:sz w:val="20"/>
          <w:szCs w:val="20"/>
        </w:rPr>
      </w:pPr>
      <w:r w:rsidRPr="00CC7E04">
        <w:rPr>
          <w:rFonts w:ascii="Arial" w:hAnsi="Arial" w:cs="Arial"/>
          <w:sz w:val="20"/>
          <w:szCs w:val="20"/>
        </w:rPr>
        <w:t>Vir: Razpis</w:t>
      </w:r>
    </w:p>
    <w:p w:rsidR="00DC14AE" w:rsidRPr="00CC7E04" w:rsidRDefault="00DC14AE" w:rsidP="00CC7E04">
      <w:pPr>
        <w:pStyle w:val="yiv4601151401msonormal"/>
        <w:jc w:val="both"/>
        <w:rPr>
          <w:rFonts w:ascii="Arial" w:hAnsi="Arial" w:cs="Arial"/>
          <w:b/>
          <w:sz w:val="20"/>
          <w:szCs w:val="20"/>
        </w:rPr>
      </w:pPr>
      <w:r w:rsidRPr="00CC7E04">
        <w:rPr>
          <w:rFonts w:ascii="Arial" w:hAnsi="Arial" w:cs="Arial"/>
          <w:b/>
          <w:sz w:val="20"/>
          <w:szCs w:val="20"/>
        </w:rPr>
        <w:t xml:space="preserve">Tabela 4: Rok za oddajo vlog za Ukrepe Jean </w:t>
      </w:r>
      <w:proofErr w:type="spellStart"/>
      <w:r w:rsidRPr="00CC7E04">
        <w:rPr>
          <w:rFonts w:ascii="Arial" w:hAnsi="Arial" w:cs="Arial"/>
          <w:b/>
          <w:sz w:val="20"/>
          <w:szCs w:val="20"/>
        </w:rPr>
        <w:t>Monnet</w:t>
      </w:r>
      <w:proofErr w:type="spellEnd"/>
      <w:r w:rsidR="00CC7E04">
        <w:rPr>
          <w:rFonts w:ascii="Arial" w:hAnsi="Arial" w:cs="Arial"/>
          <w:b/>
          <w:sz w:val="20"/>
          <w:szCs w:val="20"/>
        </w:rPr>
        <w:t>:</w:t>
      </w:r>
    </w:p>
    <w:tbl>
      <w:tblPr>
        <w:tblStyle w:val="Tabela-mrea"/>
        <w:tblW w:w="0" w:type="auto"/>
        <w:tblLook w:val="04A0"/>
      </w:tblPr>
      <w:tblGrid>
        <w:gridCol w:w="4606"/>
        <w:gridCol w:w="4606"/>
      </w:tblGrid>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Katedre, moduli, centri odličnosti, podpora združenjem, mreže, projekti</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23. februar 2017</w:t>
            </w:r>
          </w:p>
        </w:tc>
      </w:tr>
    </w:tbl>
    <w:p w:rsidR="00DC14AE" w:rsidRPr="00CC7E04" w:rsidRDefault="00DC14AE" w:rsidP="00CC7E04">
      <w:pPr>
        <w:pStyle w:val="yiv4601151401msonormal"/>
        <w:jc w:val="both"/>
        <w:rPr>
          <w:rFonts w:ascii="Arial" w:hAnsi="Arial" w:cs="Arial"/>
          <w:sz w:val="20"/>
          <w:szCs w:val="20"/>
        </w:rPr>
      </w:pPr>
      <w:r w:rsidRPr="00CC7E04">
        <w:rPr>
          <w:rFonts w:ascii="Arial" w:hAnsi="Arial" w:cs="Arial"/>
          <w:sz w:val="20"/>
          <w:szCs w:val="20"/>
        </w:rPr>
        <w:t>Vir: Razpis</w:t>
      </w:r>
    </w:p>
    <w:p w:rsidR="00DC14AE" w:rsidRPr="00CC7E04" w:rsidRDefault="00DC14AE" w:rsidP="00CC7E04">
      <w:pPr>
        <w:pStyle w:val="yiv4601151401msonormal"/>
        <w:jc w:val="both"/>
        <w:rPr>
          <w:rFonts w:ascii="Arial" w:hAnsi="Arial" w:cs="Arial"/>
          <w:b/>
          <w:sz w:val="20"/>
          <w:szCs w:val="20"/>
        </w:rPr>
      </w:pPr>
      <w:r w:rsidRPr="00CC7E04">
        <w:rPr>
          <w:rFonts w:ascii="Arial" w:hAnsi="Arial" w:cs="Arial"/>
          <w:b/>
          <w:sz w:val="20"/>
          <w:szCs w:val="20"/>
        </w:rPr>
        <w:t>Tabela 5: Roki za oddajo vlog za ukrepe na področju športa</w:t>
      </w:r>
      <w:r w:rsidR="00CC7E04">
        <w:rPr>
          <w:rFonts w:ascii="Arial" w:hAnsi="Arial" w:cs="Arial"/>
          <w:b/>
          <w:sz w:val="20"/>
          <w:szCs w:val="20"/>
        </w:rPr>
        <w:t>:</w:t>
      </w:r>
    </w:p>
    <w:tbl>
      <w:tblPr>
        <w:tblStyle w:val="Tabela-mrea"/>
        <w:tblW w:w="0" w:type="auto"/>
        <w:tblLook w:val="04A0"/>
      </w:tblPr>
      <w:tblGrid>
        <w:gridCol w:w="4606"/>
        <w:gridCol w:w="4606"/>
      </w:tblGrid>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Partnerska sodelovanja</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6. april 2017</w:t>
            </w:r>
          </w:p>
        </w:tc>
      </w:tr>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Mala partnerska sodelovanja</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6. april 2017</w:t>
            </w:r>
          </w:p>
        </w:tc>
      </w:tr>
      <w:tr w:rsidR="00DC14AE" w:rsidRPr="00CC7E04" w:rsidTr="00DC14AE">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Neprofitne evropske športne prireditve</w:t>
            </w:r>
          </w:p>
        </w:tc>
        <w:tc>
          <w:tcPr>
            <w:tcW w:w="4606" w:type="dxa"/>
          </w:tcPr>
          <w:p w:rsidR="00DC14AE" w:rsidRPr="00CC7E04" w:rsidRDefault="00DC14AE" w:rsidP="00CC7E04">
            <w:pPr>
              <w:pStyle w:val="tbl-txt"/>
              <w:jc w:val="both"/>
              <w:rPr>
                <w:rFonts w:ascii="Arial" w:hAnsi="Arial" w:cs="Arial"/>
                <w:sz w:val="20"/>
                <w:szCs w:val="20"/>
              </w:rPr>
            </w:pPr>
            <w:r w:rsidRPr="00CC7E04">
              <w:rPr>
                <w:rFonts w:ascii="Arial" w:hAnsi="Arial" w:cs="Arial"/>
                <w:sz w:val="20"/>
                <w:szCs w:val="20"/>
              </w:rPr>
              <w:t>6. april 2017</w:t>
            </w:r>
          </w:p>
        </w:tc>
      </w:tr>
    </w:tbl>
    <w:p w:rsidR="00DC14AE" w:rsidRPr="00CC7E04" w:rsidRDefault="00DC14AE" w:rsidP="00CC7E04">
      <w:pPr>
        <w:pStyle w:val="yiv4601151401msonormal"/>
        <w:jc w:val="both"/>
        <w:rPr>
          <w:rFonts w:ascii="Arial" w:hAnsi="Arial" w:cs="Arial"/>
          <w:sz w:val="20"/>
          <w:szCs w:val="20"/>
        </w:rPr>
      </w:pPr>
      <w:r w:rsidRPr="00CC7E04">
        <w:rPr>
          <w:rFonts w:ascii="Arial" w:hAnsi="Arial" w:cs="Arial"/>
          <w:sz w:val="20"/>
          <w:szCs w:val="20"/>
        </w:rPr>
        <w:t>Vir: Razpis</w:t>
      </w:r>
    </w:p>
    <w:p w:rsidR="00DC14AE" w:rsidRPr="00CC7E04" w:rsidRDefault="00DC14AE" w:rsidP="00CC7E04">
      <w:pPr>
        <w:pStyle w:val="yiv4601151401msonormal"/>
        <w:jc w:val="both"/>
        <w:rPr>
          <w:rFonts w:ascii="Arial" w:hAnsi="Arial" w:cs="Arial"/>
          <w:b/>
          <w:sz w:val="20"/>
          <w:szCs w:val="20"/>
        </w:rPr>
      </w:pPr>
      <w:r w:rsidRPr="00CC7E04">
        <w:rPr>
          <w:rFonts w:ascii="Arial" w:hAnsi="Arial" w:cs="Arial"/>
          <w:b/>
          <w:sz w:val="20"/>
          <w:szCs w:val="20"/>
        </w:rPr>
        <w:t>Koristne informacije:</w:t>
      </w:r>
    </w:p>
    <w:p w:rsidR="00DC14AE" w:rsidRPr="00CC7E04" w:rsidRDefault="00DC14AE" w:rsidP="00CC7E04">
      <w:pPr>
        <w:pStyle w:val="yiv4601151401msonormal"/>
        <w:numPr>
          <w:ilvl w:val="0"/>
          <w:numId w:val="1"/>
        </w:numPr>
        <w:jc w:val="both"/>
        <w:rPr>
          <w:rFonts w:ascii="Arial" w:hAnsi="Arial" w:cs="Arial"/>
          <w:sz w:val="20"/>
          <w:szCs w:val="20"/>
        </w:rPr>
      </w:pPr>
      <w:r w:rsidRPr="00CC7E04">
        <w:rPr>
          <w:rFonts w:ascii="Arial" w:hAnsi="Arial" w:cs="Arial"/>
          <w:sz w:val="20"/>
          <w:szCs w:val="20"/>
        </w:rPr>
        <w:t>Razpis:</w:t>
      </w:r>
    </w:p>
    <w:p w:rsidR="00DC14AE" w:rsidRPr="00CC7E04" w:rsidRDefault="00367E24" w:rsidP="00CC7E04">
      <w:pPr>
        <w:pStyle w:val="yiv4601151401msonormal"/>
        <w:numPr>
          <w:ilvl w:val="0"/>
          <w:numId w:val="1"/>
        </w:numPr>
        <w:jc w:val="both"/>
        <w:rPr>
          <w:rFonts w:ascii="Arial" w:hAnsi="Arial" w:cs="Arial"/>
          <w:sz w:val="20"/>
          <w:szCs w:val="20"/>
        </w:rPr>
      </w:pPr>
      <w:hyperlink r:id="rId6" w:history="1">
        <w:r w:rsidR="00DC14AE" w:rsidRPr="00CC7E04">
          <w:rPr>
            <w:rStyle w:val="Hiperpovezava"/>
            <w:rFonts w:ascii="Arial" w:hAnsi="Arial" w:cs="Arial"/>
            <w:sz w:val="20"/>
            <w:szCs w:val="20"/>
          </w:rPr>
          <w:t>http://eur-lex.europa.eu/legal-content/SL/TXT/HTML/?uri=CELEX:C2016/386/09&amp;from=EN</w:t>
        </w:r>
      </w:hyperlink>
    </w:p>
    <w:p w:rsidR="00DC14AE" w:rsidRPr="00CC7E04" w:rsidRDefault="00727686" w:rsidP="00CC7E04">
      <w:pPr>
        <w:pStyle w:val="yiv4601151401msonormal"/>
        <w:numPr>
          <w:ilvl w:val="0"/>
          <w:numId w:val="1"/>
        </w:numPr>
        <w:jc w:val="both"/>
        <w:rPr>
          <w:rFonts w:ascii="Arial" w:hAnsi="Arial" w:cs="Arial"/>
          <w:sz w:val="20"/>
          <w:szCs w:val="20"/>
        </w:rPr>
      </w:pPr>
      <w:r w:rsidRPr="00CC7E04">
        <w:rPr>
          <w:rFonts w:ascii="Arial" w:hAnsi="Arial" w:cs="Arial"/>
          <w:sz w:val="20"/>
          <w:szCs w:val="20"/>
        </w:rPr>
        <w:t xml:space="preserve">Spletna stran o programu </w:t>
      </w:r>
      <w:proofErr w:type="spellStart"/>
      <w:r w:rsidRPr="00CC7E04">
        <w:rPr>
          <w:rFonts w:ascii="Arial" w:hAnsi="Arial" w:cs="Arial"/>
          <w:sz w:val="20"/>
          <w:szCs w:val="20"/>
        </w:rPr>
        <w:t>Erasmus</w:t>
      </w:r>
      <w:proofErr w:type="spellEnd"/>
      <w:r w:rsidRPr="00CC7E04">
        <w:rPr>
          <w:rFonts w:ascii="Arial" w:hAnsi="Arial" w:cs="Arial"/>
          <w:sz w:val="20"/>
          <w:szCs w:val="20"/>
        </w:rPr>
        <w:t xml:space="preserve"> +:</w:t>
      </w:r>
    </w:p>
    <w:p w:rsidR="00727686" w:rsidRPr="00CC7E04" w:rsidRDefault="00367E24" w:rsidP="00CC7E04">
      <w:pPr>
        <w:pStyle w:val="yiv4601151401msonormal"/>
        <w:numPr>
          <w:ilvl w:val="0"/>
          <w:numId w:val="1"/>
        </w:numPr>
        <w:jc w:val="both"/>
        <w:rPr>
          <w:rFonts w:ascii="Arial" w:hAnsi="Arial" w:cs="Arial"/>
          <w:sz w:val="20"/>
          <w:szCs w:val="20"/>
        </w:rPr>
      </w:pPr>
      <w:hyperlink r:id="rId7" w:history="1">
        <w:r w:rsidR="00727686" w:rsidRPr="00CC7E04">
          <w:rPr>
            <w:rStyle w:val="Hiperpovezava"/>
            <w:rFonts w:ascii="Arial" w:hAnsi="Arial" w:cs="Arial"/>
            <w:sz w:val="20"/>
            <w:szCs w:val="20"/>
          </w:rPr>
          <w:t>http://ec.europa.eu/programmes/erasmus-plus/node_en</w:t>
        </w:r>
      </w:hyperlink>
    </w:p>
    <w:p w:rsidR="00727686" w:rsidRPr="00CC7E04" w:rsidRDefault="00727686" w:rsidP="00CC7E04">
      <w:pPr>
        <w:pStyle w:val="yiv4601151401msonormal"/>
        <w:jc w:val="both"/>
        <w:rPr>
          <w:rFonts w:ascii="Arial" w:hAnsi="Arial" w:cs="Arial"/>
          <w:sz w:val="20"/>
          <w:szCs w:val="20"/>
        </w:rPr>
      </w:pPr>
      <w:r w:rsidRPr="00CC7E04">
        <w:rPr>
          <w:rFonts w:ascii="Arial" w:hAnsi="Arial" w:cs="Arial"/>
          <w:sz w:val="20"/>
          <w:szCs w:val="20"/>
        </w:rPr>
        <w:t>Pripravila:</w:t>
      </w:r>
    </w:p>
    <w:p w:rsidR="00727686" w:rsidRPr="00CC7E04" w:rsidRDefault="00727686" w:rsidP="00CC7E04">
      <w:pPr>
        <w:pStyle w:val="yiv4601151401msonormal"/>
        <w:jc w:val="both"/>
        <w:rPr>
          <w:rFonts w:ascii="Arial" w:hAnsi="Arial" w:cs="Arial"/>
          <w:sz w:val="20"/>
          <w:szCs w:val="20"/>
        </w:rPr>
      </w:pPr>
      <w:r w:rsidRPr="00CC7E04">
        <w:rPr>
          <w:rFonts w:ascii="Arial" w:hAnsi="Arial" w:cs="Arial"/>
          <w:sz w:val="20"/>
          <w:szCs w:val="20"/>
        </w:rPr>
        <w:t>Darja Kocbek</w:t>
      </w:r>
    </w:p>
    <w:p w:rsidR="00B459D4" w:rsidRPr="00CC7E04" w:rsidRDefault="00B459D4" w:rsidP="00CC7E04">
      <w:pPr>
        <w:rPr>
          <w:rFonts w:ascii="Arial" w:hAnsi="Arial" w:cs="Arial"/>
          <w:sz w:val="20"/>
          <w:szCs w:val="20"/>
        </w:rPr>
      </w:pPr>
    </w:p>
    <w:sectPr w:rsidR="00B459D4" w:rsidRPr="00CC7E04" w:rsidSect="00B459D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064C5"/>
    <w:multiLevelType w:val="hybridMultilevel"/>
    <w:tmpl w:val="5CA8EE2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F4859"/>
    <w:rsid w:val="00367E24"/>
    <w:rsid w:val="00493F11"/>
    <w:rsid w:val="006F4859"/>
    <w:rsid w:val="00727686"/>
    <w:rsid w:val="00B459D4"/>
    <w:rsid w:val="00B90DE3"/>
    <w:rsid w:val="00CC7E04"/>
    <w:rsid w:val="00DC14AE"/>
    <w:rsid w:val="00EC429C"/>
  </w:rsids>
  <m:mathPr>
    <m:mathFont m:val="Cambria Math"/>
    <m:brkBin m:val="before"/>
    <m:brkBinSub m:val="--"/>
    <m:smallFrac m:val="off"/>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l-SI" w:eastAsia="en-US" w:bidi="ar-SA"/>
      </w:rPr>
    </w:rPrDefault>
    <w:pPrDefault>
      <w:pPr>
        <w:spacing w:after="100" w:after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B459D4"/>
  </w:style>
  <w:style w:type="paragraph" w:styleId="Naslov2">
    <w:name w:val="heading 2"/>
    <w:basedOn w:val="Navaden"/>
    <w:next w:val="Navaden"/>
    <w:link w:val="Naslov2Znak"/>
    <w:qFormat/>
    <w:rsid w:val="00B90DE3"/>
    <w:pPr>
      <w:keepNext/>
      <w:spacing w:before="240" w:after="60" w:afterAutospacing="0"/>
      <w:jc w:val="left"/>
      <w:outlineLvl w:val="1"/>
    </w:pPr>
    <w:rPr>
      <w:rFonts w:ascii="Arial" w:eastAsia="Times New Roman" w:hAnsi="Arial" w:cs="Arial"/>
      <w:b/>
      <w:bCs/>
      <w:i/>
      <w:iCs/>
      <w:sz w:val="28"/>
      <w:szCs w:val="28"/>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qFormat/>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yiv4601151401msonormal">
    <w:name w:val="yiv4601151401msonormal"/>
    <w:basedOn w:val="Navaden"/>
    <w:rsid w:val="006F4859"/>
    <w:pPr>
      <w:spacing w:before="100" w:beforeAutospacing="1"/>
      <w:jc w:val="left"/>
    </w:pPr>
    <w:rPr>
      <w:rFonts w:ascii="Times New Roman" w:eastAsia="Times New Roman" w:hAnsi="Times New Roman" w:cs="Times New Roman"/>
      <w:sz w:val="24"/>
      <w:szCs w:val="24"/>
      <w:lang w:eastAsia="sl-SI"/>
    </w:rPr>
  </w:style>
  <w:style w:type="character" w:styleId="Hiperpovezava">
    <w:name w:val="Hyperlink"/>
    <w:basedOn w:val="Privzetapisavaodstavka"/>
    <w:uiPriority w:val="99"/>
    <w:unhideWhenUsed/>
    <w:rsid w:val="006F4859"/>
    <w:rPr>
      <w:color w:val="0000FF"/>
      <w:u w:val="single"/>
    </w:rPr>
  </w:style>
  <w:style w:type="table" w:styleId="Tabela-mrea">
    <w:name w:val="Table Grid"/>
    <w:basedOn w:val="Navadnatabela"/>
    <w:uiPriority w:val="59"/>
    <w:rsid w:val="00DC14A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bl-txt">
    <w:name w:val="tbl-txt"/>
    <w:basedOn w:val="Navaden"/>
    <w:rsid w:val="00DC14AE"/>
    <w:pPr>
      <w:spacing w:before="100" w:beforeAutospacing="1"/>
      <w:jc w:val="left"/>
    </w:pPr>
    <w:rPr>
      <w:rFonts w:ascii="Times New Roman" w:eastAsia="Times New Roman" w:hAnsi="Times New Roman" w:cs="Times New Roman"/>
      <w:sz w:val="24"/>
      <w:szCs w:val="24"/>
      <w:lang w:eastAsia="sl-SI"/>
    </w:rPr>
  </w:style>
  <w:style w:type="paragraph" w:customStyle="1" w:styleId="normal">
    <w:name w:val="normal"/>
    <w:basedOn w:val="Navaden"/>
    <w:rsid w:val="00DC14AE"/>
    <w:pPr>
      <w:spacing w:before="100" w:beforeAutospacing="1"/>
      <w:jc w:val="left"/>
    </w:pPr>
    <w:rPr>
      <w:rFonts w:ascii="Times New Roman" w:eastAsia="Times New Roman" w:hAnsi="Times New Roman" w:cs="Times New Roman"/>
      <w:sz w:val="24"/>
      <w:szCs w:val="24"/>
      <w:lang w:eastAsia="sl-SI"/>
    </w:rPr>
  </w:style>
  <w:style w:type="character" w:customStyle="1" w:styleId="Naslov2Znak">
    <w:name w:val="Naslov 2 Znak"/>
    <w:basedOn w:val="Privzetapisavaodstavka"/>
    <w:link w:val="Naslov2"/>
    <w:rsid w:val="00B90DE3"/>
    <w:rPr>
      <w:rFonts w:ascii="Arial" w:eastAsia="Times New Roman" w:hAnsi="Arial" w:cs="Arial"/>
      <w:b/>
      <w:bCs/>
      <w:i/>
      <w:iCs/>
      <w:sz w:val="28"/>
      <w:szCs w:val="28"/>
      <w:lang w:eastAsia="sl-SI"/>
    </w:rPr>
  </w:style>
  <w:style w:type="paragraph" w:styleId="Besedilooblaka">
    <w:name w:val="Balloon Text"/>
    <w:basedOn w:val="Navaden"/>
    <w:link w:val="BesedilooblakaZnak"/>
    <w:uiPriority w:val="99"/>
    <w:semiHidden/>
    <w:unhideWhenUsed/>
    <w:rsid w:val="00B90DE3"/>
    <w:pPr>
      <w:spacing w:after="0"/>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B90DE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0081746">
      <w:bodyDiv w:val="1"/>
      <w:marLeft w:val="0"/>
      <w:marRight w:val="0"/>
      <w:marTop w:val="0"/>
      <w:marBottom w:val="0"/>
      <w:divBdr>
        <w:top w:val="none" w:sz="0" w:space="0" w:color="auto"/>
        <w:left w:val="none" w:sz="0" w:space="0" w:color="auto"/>
        <w:bottom w:val="none" w:sz="0" w:space="0" w:color="auto"/>
        <w:right w:val="none" w:sz="0" w:space="0" w:color="auto"/>
      </w:divBdr>
    </w:div>
    <w:div w:id="762531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c.europa.eu/programmes/erasmus-plus/node_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lex.europa.eu/legal-content/SL/TXT/HTML/?uri=CELEX:C2016/386/09&amp;from=EN"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396</Words>
  <Characters>2337</Characters>
  <Application>Microsoft Office Word</Application>
  <DocSecurity>0</DocSecurity>
  <Lines>36</Lines>
  <Paragraphs>5</Paragraphs>
  <ScaleCrop>false</ScaleCrop>
  <Company/>
  <LinksUpToDate>false</LinksUpToDate>
  <CharactersWithSpaces>2728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Uporabnik sistema Windows</dc:creator>
  <cp:lastModifiedBy>Uporabnik sistema Windows</cp:lastModifiedBy>
  <cp:revision>6</cp:revision>
  <dcterms:created xsi:type="dcterms:W3CDTF">2016-10-20T11:07:00Z</dcterms:created>
  <dcterms:modified xsi:type="dcterms:W3CDTF">2016-10-20T12:49:00Z</dcterms:modified>
</cp:coreProperties>
</file>