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BC1" w:rsidRPr="006C77A0" w:rsidRDefault="00CD0BC1" w:rsidP="00CD0BC1">
      <w:pPr>
        <w:tabs>
          <w:tab w:val="left" w:pos="2520"/>
          <w:tab w:val="left" w:pos="2700"/>
          <w:tab w:val="left" w:pos="3120"/>
        </w:tabs>
        <w:jc w:val="center"/>
      </w:pPr>
      <w:r w:rsidRPr="006C77A0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BC1" w:rsidRPr="006C77A0" w:rsidRDefault="00CD0BC1" w:rsidP="00CD0BC1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6C77A0">
        <w:rPr>
          <w:b w:val="0"/>
          <w:bCs w:val="0"/>
          <w:sz w:val="22"/>
        </w:rPr>
        <w:t>Slovensko gospodarsko in raziskovalno združenje, Bruselj</w:t>
      </w:r>
    </w:p>
    <w:p w:rsidR="00CD0BC1" w:rsidRPr="006C77A0" w:rsidRDefault="00CD0BC1" w:rsidP="00CD0BC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CD0BC1" w:rsidRPr="006C77A0" w:rsidRDefault="00CD0BC1" w:rsidP="00CD0BC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147</w:t>
      </w:r>
      <w:r w:rsidRPr="006C77A0">
        <w:rPr>
          <w:rFonts w:ascii="Arial" w:hAnsi="Arial" w:cs="Arial"/>
          <w:b/>
        </w:rPr>
        <w:t xml:space="preserve"> – 2017</w:t>
      </w:r>
    </w:p>
    <w:p w:rsidR="00CD0BC1" w:rsidRPr="006C77A0" w:rsidRDefault="00CD0BC1" w:rsidP="00CD0BC1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09</w:t>
      </w:r>
      <w:r w:rsidRPr="006C77A0">
        <w:rPr>
          <w:rFonts w:ascii="Arial" w:hAnsi="Arial" w:cs="Arial"/>
          <w:b/>
        </w:rPr>
        <w:t>. oktober 2017</w:t>
      </w:r>
    </w:p>
    <w:p w:rsidR="00CD0BC1" w:rsidRDefault="00CD0BC1" w:rsidP="00CD0BC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Predlog Evropske komisije za evropski okvir za vajeništva</w:t>
      </w:r>
    </w:p>
    <w:p w:rsidR="00B459D4" w:rsidRPr="00D57E11" w:rsidRDefault="00313EDB" w:rsidP="00D57E11">
      <w:pPr>
        <w:rPr>
          <w:rFonts w:ascii="Arial" w:hAnsi="Arial" w:cs="Arial"/>
          <w:b/>
          <w:i/>
        </w:rPr>
      </w:pPr>
      <w:r w:rsidRPr="00D57E11">
        <w:rPr>
          <w:rFonts w:ascii="Arial" w:hAnsi="Arial" w:cs="Arial"/>
          <w:b/>
          <w:i/>
        </w:rPr>
        <w:t xml:space="preserve">Evropska komisija je sprejela predlog za evropski okvir za kakovostna in učinkovita vajeništva. Pobuda je v obliki priporočila Sveta in je del novega programa znanj in spretnosti za Evropo iz junija 2016. Povezana je tudi z evropskim stebrom socialnih pravic, ki predvideva pravico do kakovostnega in vključujočega izobraževanja, usposabljanja in vseživljenjskega učenja. V priporočilu je opredeljenih 14 ključnih meril, s pomočjo katerih naj bi države članice in deležniki zagotovili vajeništva. </w:t>
      </w:r>
    </w:p>
    <w:p w:rsidR="00313EDB" w:rsidRPr="00D57E11" w:rsidRDefault="00313EDB" w:rsidP="00D57E11">
      <w:p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>Za oceno kakovosti in učinkovitosti vajeništev Evropska komisija predlaga se‏dem meril za učne in delovne pogoje, ki so pisna pogodb, učni izidi, pedagoška podpora, delovno mest,  plačilo in/ali nadomestilo, socialna zaščita ter delovni, zdravstveni in varnostni pogoji.</w:t>
      </w:r>
    </w:p>
    <w:p w:rsidR="00313EDB" w:rsidRPr="00D57E11" w:rsidRDefault="00313EDB" w:rsidP="00D57E11">
      <w:p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 xml:space="preserve">Sedem meril Evropska komisija predlaga za okvirne pogoje, ki so </w:t>
      </w:r>
      <w:proofErr w:type="spellStart"/>
      <w:r w:rsidRPr="00D57E11">
        <w:rPr>
          <w:rFonts w:ascii="Arial" w:hAnsi="Arial" w:cs="Arial"/>
          <w:sz w:val="20"/>
          <w:szCs w:val="20"/>
        </w:rPr>
        <w:t>regulativni</w:t>
      </w:r>
      <w:proofErr w:type="spellEnd"/>
      <w:r w:rsidRPr="00D57E11">
        <w:rPr>
          <w:rFonts w:ascii="Arial" w:hAnsi="Arial" w:cs="Arial"/>
          <w:sz w:val="20"/>
          <w:szCs w:val="20"/>
        </w:rPr>
        <w:t xml:space="preserve"> okvir, vključenost socialnih partnerjev, podpora za podjetja, prožne učne poti in mobilnost, karierna orientacija in ozaveščanje, transparentnost ter zagotavljanje kakovosti in spremljanje diplomantov.</w:t>
      </w:r>
    </w:p>
    <w:p w:rsidR="00313EDB" w:rsidRPr="00D57E11" w:rsidRDefault="00313EDB" w:rsidP="00D57E11">
      <w:p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 xml:space="preserve">Za izvajanje teh meril so na voljo evropska sredstva. Iz Evropskega socialnega sklada je recimo na voljo do 27 milijard evrov za izobraževanje in usposabljanje. Program </w:t>
      </w:r>
      <w:proofErr w:type="spellStart"/>
      <w:r w:rsidRPr="00D57E11">
        <w:rPr>
          <w:rFonts w:ascii="Arial" w:hAnsi="Arial" w:cs="Arial"/>
          <w:sz w:val="20"/>
          <w:szCs w:val="20"/>
        </w:rPr>
        <w:t>Erasmus</w:t>
      </w:r>
      <w:proofErr w:type="spellEnd"/>
      <w:r w:rsidRPr="00D57E11">
        <w:rPr>
          <w:rFonts w:ascii="Arial" w:hAnsi="Arial" w:cs="Arial"/>
          <w:sz w:val="20"/>
          <w:szCs w:val="20"/>
        </w:rPr>
        <w:t xml:space="preserve">+ naj bi z novo pobudo </w:t>
      </w:r>
      <w:proofErr w:type="spellStart"/>
      <w:r w:rsidRPr="00D57E11">
        <w:rPr>
          <w:rFonts w:ascii="Arial" w:hAnsi="Arial" w:cs="Arial"/>
          <w:sz w:val="20"/>
          <w:szCs w:val="20"/>
        </w:rPr>
        <w:t>ErasmusPro</w:t>
      </w:r>
      <w:proofErr w:type="spellEnd"/>
      <w:r w:rsidRPr="00D57E11">
        <w:rPr>
          <w:rFonts w:ascii="Arial" w:hAnsi="Arial" w:cs="Arial"/>
          <w:sz w:val="20"/>
          <w:szCs w:val="20"/>
        </w:rPr>
        <w:t xml:space="preserve"> v obdobju 2018–2020 podprl 50 000 mest za dijake v poklicnem izobraževanju in usposabljanju v podjetjih v tujini.</w:t>
      </w:r>
    </w:p>
    <w:p w:rsidR="00313EDB" w:rsidRPr="00D57E11" w:rsidRDefault="00313EDB" w:rsidP="00D57E11">
      <w:p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>Predlog je Evropska komisija poslala v obravnavo in sprejem Svetu EU, ki med evropskimi institucijami predstavlja države članice.</w:t>
      </w:r>
    </w:p>
    <w:p w:rsidR="00313EDB" w:rsidRPr="00D57E11" w:rsidRDefault="00313EDB" w:rsidP="00D57E11">
      <w:pPr>
        <w:rPr>
          <w:rFonts w:ascii="Arial" w:hAnsi="Arial" w:cs="Arial"/>
          <w:b/>
          <w:sz w:val="20"/>
          <w:szCs w:val="20"/>
        </w:rPr>
      </w:pPr>
      <w:r w:rsidRPr="00D57E11">
        <w:rPr>
          <w:rFonts w:ascii="Arial" w:hAnsi="Arial" w:cs="Arial"/>
          <w:b/>
          <w:sz w:val="20"/>
          <w:szCs w:val="20"/>
        </w:rPr>
        <w:t>Koristne informacije:</w:t>
      </w:r>
    </w:p>
    <w:p w:rsidR="00313EDB" w:rsidRPr="00D57E11" w:rsidRDefault="00313EDB" w:rsidP="00D57E1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 xml:space="preserve">Spletna stran </w:t>
      </w:r>
      <w:r w:rsidR="00D57E11" w:rsidRPr="00D57E11">
        <w:rPr>
          <w:rFonts w:ascii="Arial" w:hAnsi="Arial" w:cs="Arial"/>
          <w:sz w:val="20"/>
          <w:szCs w:val="20"/>
        </w:rPr>
        <w:t>s povezavo na komunikacijo:</w:t>
      </w:r>
    </w:p>
    <w:p w:rsidR="00D57E11" w:rsidRPr="00D57E11" w:rsidRDefault="00D57E11" w:rsidP="00D57E11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6" w:history="1">
        <w:r w:rsidRPr="00D57E11">
          <w:rPr>
            <w:rStyle w:val="Hiperpovezava"/>
            <w:rFonts w:ascii="Arial" w:hAnsi="Arial" w:cs="Arial"/>
            <w:sz w:val="20"/>
            <w:szCs w:val="20"/>
          </w:rPr>
          <w:t>http://ec.europa.eu/social/main.jsp?langId=en&amp;catId=89&amp;newsId=2873&amp;furtherNews=yes</w:t>
        </w:r>
      </w:hyperlink>
    </w:p>
    <w:p w:rsidR="00D57E11" w:rsidRPr="00D57E11" w:rsidRDefault="00D57E11" w:rsidP="00D57E11">
      <w:p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>Pripravila:</w:t>
      </w:r>
    </w:p>
    <w:p w:rsidR="00D57E11" w:rsidRPr="00D57E11" w:rsidRDefault="00D57E11" w:rsidP="00D57E11">
      <w:pPr>
        <w:rPr>
          <w:rFonts w:ascii="Arial" w:hAnsi="Arial" w:cs="Arial"/>
          <w:sz w:val="20"/>
          <w:szCs w:val="20"/>
        </w:rPr>
      </w:pPr>
      <w:r w:rsidRPr="00D57E11">
        <w:rPr>
          <w:rFonts w:ascii="Arial" w:hAnsi="Arial" w:cs="Arial"/>
          <w:sz w:val="20"/>
          <w:szCs w:val="20"/>
        </w:rPr>
        <w:t>Darja Kocbek</w:t>
      </w:r>
    </w:p>
    <w:p w:rsidR="00D57E11" w:rsidRDefault="00D57E11"/>
    <w:sectPr w:rsidR="00D57E11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64B5F"/>
    <w:multiLevelType w:val="hybridMultilevel"/>
    <w:tmpl w:val="A2AC1A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EDB"/>
    <w:rsid w:val="00313EDB"/>
    <w:rsid w:val="008978FF"/>
    <w:rsid w:val="00B459D4"/>
    <w:rsid w:val="00CD0BC1"/>
    <w:rsid w:val="00D5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D0B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313EDB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313EDB"/>
    <w:rPr>
      <w:color w:val="0000FF"/>
      <w:u w:val="single"/>
    </w:rPr>
  </w:style>
  <w:style w:type="character" w:styleId="Poudarek">
    <w:name w:val="Emphasis"/>
    <w:basedOn w:val="Privzetapisavaodstavka"/>
    <w:uiPriority w:val="20"/>
    <w:qFormat/>
    <w:rsid w:val="00313EDB"/>
    <w:rPr>
      <w:i/>
      <w:iCs/>
    </w:rPr>
  </w:style>
  <w:style w:type="paragraph" w:styleId="Odstavekseznama">
    <w:name w:val="List Paragraph"/>
    <w:basedOn w:val="Navaden"/>
    <w:uiPriority w:val="34"/>
    <w:qFormat/>
    <w:rsid w:val="00D57E1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CD0B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CD0BC1"/>
    <w:pPr>
      <w:spacing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0BC1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0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social/main.jsp?langId=en&amp;catId=89&amp;newsId=2873&amp;furtherNews=y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2017-10-05T11:04:00Z</dcterms:created>
  <dcterms:modified xsi:type="dcterms:W3CDTF">2017-10-05T11:35:00Z</dcterms:modified>
</cp:coreProperties>
</file>