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53" w:rsidRPr="00083714" w:rsidRDefault="00C61A53" w:rsidP="00C61A5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A53" w:rsidRPr="00083714" w:rsidRDefault="00C61A53" w:rsidP="00C61A5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61A53" w:rsidRPr="00083714" w:rsidRDefault="00C61A53" w:rsidP="00C61A53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C61A53" w:rsidRDefault="00C61A53" w:rsidP="00C61A5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14</w:t>
      </w:r>
      <w:r w:rsidR="00695343">
        <w:rPr>
          <w:b/>
        </w:rPr>
        <w:t>5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C61A53" w:rsidRPr="00083714" w:rsidRDefault="00C61A53" w:rsidP="00C61A5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05. oktober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C61A53" w:rsidRDefault="00695343" w:rsidP="0069534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objavila poročilo o izzivih za vzpostavitev okolja za inovacije prek programa Obzorje Evropa</w:t>
      </w:r>
    </w:p>
    <w:p w:rsidR="00C07DF3" w:rsidRPr="001B1AF2" w:rsidRDefault="00CD5784" w:rsidP="001B1AF2">
      <w:pPr>
        <w:jc w:val="both"/>
        <w:rPr>
          <w:rFonts w:ascii="Arial" w:hAnsi="Arial" w:cs="Arial"/>
          <w:b/>
          <w:i/>
        </w:rPr>
      </w:pPr>
      <w:r w:rsidRPr="001B1AF2">
        <w:rPr>
          <w:rFonts w:ascii="Arial" w:hAnsi="Arial" w:cs="Arial"/>
          <w:b/>
          <w:i/>
        </w:rPr>
        <w:t xml:space="preserve">Evropska komisija je objavila poročilo A </w:t>
      </w:r>
      <w:proofErr w:type="spellStart"/>
      <w:r w:rsidRPr="001B1AF2">
        <w:rPr>
          <w:rFonts w:ascii="Arial" w:hAnsi="Arial" w:cs="Arial"/>
          <w:b/>
          <w:i/>
        </w:rPr>
        <w:t>Robust</w:t>
      </w:r>
      <w:proofErr w:type="spellEnd"/>
      <w:r w:rsidRPr="001B1AF2">
        <w:rPr>
          <w:rFonts w:ascii="Arial" w:hAnsi="Arial" w:cs="Arial"/>
          <w:b/>
          <w:i/>
        </w:rPr>
        <w:t xml:space="preserve"> </w:t>
      </w:r>
      <w:proofErr w:type="spellStart"/>
      <w:r w:rsidRPr="001B1AF2">
        <w:rPr>
          <w:rFonts w:ascii="Arial" w:hAnsi="Arial" w:cs="Arial"/>
          <w:b/>
          <w:i/>
        </w:rPr>
        <w:t>Innovation</w:t>
      </w:r>
      <w:proofErr w:type="spellEnd"/>
      <w:r w:rsidRPr="001B1AF2">
        <w:rPr>
          <w:rFonts w:ascii="Arial" w:hAnsi="Arial" w:cs="Arial"/>
          <w:b/>
          <w:i/>
        </w:rPr>
        <w:t xml:space="preserve"> </w:t>
      </w:r>
      <w:proofErr w:type="spellStart"/>
      <w:r w:rsidRPr="001B1AF2">
        <w:rPr>
          <w:rFonts w:ascii="Arial" w:hAnsi="Arial" w:cs="Arial"/>
          <w:b/>
          <w:i/>
        </w:rPr>
        <w:t>Ecosystem</w:t>
      </w:r>
      <w:proofErr w:type="spellEnd"/>
      <w:r w:rsidRPr="001B1AF2">
        <w:rPr>
          <w:rFonts w:ascii="Arial" w:hAnsi="Arial" w:cs="Arial"/>
          <w:b/>
          <w:i/>
        </w:rPr>
        <w:t xml:space="preserve"> </w:t>
      </w:r>
      <w:proofErr w:type="spellStart"/>
      <w:r w:rsidRPr="001B1AF2">
        <w:rPr>
          <w:rFonts w:ascii="Arial" w:hAnsi="Arial" w:cs="Arial"/>
          <w:b/>
          <w:i/>
        </w:rPr>
        <w:t>for</w:t>
      </w:r>
      <w:proofErr w:type="spellEnd"/>
      <w:r w:rsidRPr="001B1AF2">
        <w:rPr>
          <w:rFonts w:ascii="Arial" w:hAnsi="Arial" w:cs="Arial"/>
          <w:b/>
          <w:i/>
        </w:rPr>
        <w:t xml:space="preserve"> </w:t>
      </w:r>
      <w:proofErr w:type="spellStart"/>
      <w:r w:rsidRPr="001B1AF2">
        <w:rPr>
          <w:rFonts w:ascii="Arial" w:hAnsi="Arial" w:cs="Arial"/>
          <w:b/>
          <w:i/>
        </w:rPr>
        <w:t>the</w:t>
      </w:r>
      <w:proofErr w:type="spellEnd"/>
      <w:r w:rsidRPr="001B1AF2">
        <w:rPr>
          <w:rFonts w:ascii="Arial" w:hAnsi="Arial" w:cs="Arial"/>
          <w:b/>
          <w:i/>
        </w:rPr>
        <w:t xml:space="preserve"> </w:t>
      </w:r>
      <w:proofErr w:type="spellStart"/>
      <w:r w:rsidRPr="001B1AF2">
        <w:rPr>
          <w:rFonts w:ascii="Arial" w:hAnsi="Arial" w:cs="Arial"/>
          <w:b/>
          <w:i/>
        </w:rPr>
        <w:t>Future</w:t>
      </w:r>
      <w:proofErr w:type="spellEnd"/>
      <w:r w:rsidRPr="001B1AF2">
        <w:rPr>
          <w:rFonts w:ascii="Arial" w:hAnsi="Arial" w:cs="Arial"/>
          <w:b/>
          <w:i/>
        </w:rPr>
        <w:t xml:space="preserve"> </w:t>
      </w:r>
      <w:proofErr w:type="spellStart"/>
      <w:r w:rsidRPr="001B1AF2">
        <w:rPr>
          <w:rFonts w:ascii="Arial" w:hAnsi="Arial" w:cs="Arial"/>
          <w:b/>
          <w:i/>
        </w:rPr>
        <w:t>of</w:t>
      </w:r>
      <w:proofErr w:type="spellEnd"/>
      <w:r w:rsidRPr="001B1AF2">
        <w:rPr>
          <w:rFonts w:ascii="Arial" w:hAnsi="Arial" w:cs="Arial"/>
          <w:b/>
          <w:i/>
        </w:rPr>
        <w:t xml:space="preserve"> </w:t>
      </w:r>
      <w:proofErr w:type="spellStart"/>
      <w:r w:rsidRPr="001B1AF2">
        <w:rPr>
          <w:rFonts w:ascii="Arial" w:hAnsi="Arial" w:cs="Arial"/>
          <w:b/>
          <w:i/>
        </w:rPr>
        <w:t>Europe</w:t>
      </w:r>
      <w:proofErr w:type="spellEnd"/>
      <w:r w:rsidRPr="001B1AF2">
        <w:rPr>
          <w:rFonts w:ascii="Arial" w:hAnsi="Arial" w:cs="Arial"/>
          <w:b/>
          <w:i/>
        </w:rPr>
        <w:t xml:space="preserve">. V njem so navedeni izzivi, potrebe in prednostne naloge, pobude deležnikov za </w:t>
      </w:r>
      <w:r w:rsidR="007E3B3D" w:rsidRPr="001B1AF2">
        <w:rPr>
          <w:rFonts w:ascii="Arial" w:hAnsi="Arial" w:cs="Arial"/>
          <w:b/>
          <w:i/>
        </w:rPr>
        <w:t xml:space="preserve">delovni program Evropski ekosistemi za inovacije na podlagi novega programa za raziskave in inovacije Obzorje Evropa, ki ga Evropska komisija namerava predstaviti v začetku leta 2021. </w:t>
      </w:r>
      <w:r w:rsidR="00353DF6" w:rsidRPr="001B1AF2">
        <w:rPr>
          <w:rFonts w:ascii="Arial" w:hAnsi="Arial" w:cs="Arial"/>
          <w:b/>
          <w:i/>
        </w:rPr>
        <w:t>Člani lahko več informacij o programu Obzorje Evropa min predvidenih ekosistemih za inovacije dobijo na SBRA.</w:t>
      </w:r>
    </w:p>
    <w:p w:rsidR="00353DF6" w:rsidRPr="001B1AF2" w:rsidRDefault="003E61C3" w:rsidP="001B1AF2">
      <w:pPr>
        <w:jc w:val="both"/>
        <w:rPr>
          <w:rFonts w:ascii="Arial" w:hAnsi="Arial" w:cs="Arial"/>
          <w:sz w:val="20"/>
          <w:szCs w:val="20"/>
        </w:rPr>
      </w:pPr>
      <w:r w:rsidRPr="001B1AF2">
        <w:rPr>
          <w:rFonts w:ascii="Arial" w:hAnsi="Arial" w:cs="Arial"/>
          <w:sz w:val="20"/>
          <w:szCs w:val="20"/>
        </w:rPr>
        <w:t xml:space="preserve">V poročilu so izzivi združeni v tri </w:t>
      </w:r>
      <w:r w:rsidR="00D5155A" w:rsidRPr="001B1AF2">
        <w:rPr>
          <w:rFonts w:ascii="Arial" w:hAnsi="Arial" w:cs="Arial"/>
          <w:sz w:val="20"/>
          <w:szCs w:val="20"/>
        </w:rPr>
        <w:t xml:space="preserve">glavne </w:t>
      </w:r>
      <w:r w:rsidRPr="001B1AF2">
        <w:rPr>
          <w:rFonts w:ascii="Arial" w:hAnsi="Arial" w:cs="Arial"/>
          <w:sz w:val="20"/>
          <w:szCs w:val="20"/>
        </w:rPr>
        <w:t xml:space="preserve">stebre, ki so povezljivost, kompetence in talent ter kapital. </w:t>
      </w:r>
      <w:r w:rsidR="00D5155A" w:rsidRPr="001B1AF2">
        <w:rPr>
          <w:rFonts w:ascii="Arial" w:hAnsi="Arial" w:cs="Arial"/>
          <w:sz w:val="20"/>
          <w:szCs w:val="20"/>
        </w:rPr>
        <w:t xml:space="preserve">Nekateri izzivi zadevajo vse tri stebre, zato so navedeni kot </w:t>
      </w:r>
      <w:proofErr w:type="spellStart"/>
      <w:r w:rsidR="00D5155A" w:rsidRPr="001B1AF2">
        <w:rPr>
          <w:rFonts w:ascii="Arial" w:hAnsi="Arial" w:cs="Arial"/>
          <w:sz w:val="20"/>
          <w:szCs w:val="20"/>
        </w:rPr>
        <w:t>medsektorski</w:t>
      </w:r>
      <w:proofErr w:type="spellEnd"/>
      <w:r w:rsidR="00D5155A" w:rsidRPr="001B1AF2">
        <w:rPr>
          <w:rFonts w:ascii="Arial" w:hAnsi="Arial" w:cs="Arial"/>
          <w:sz w:val="20"/>
          <w:szCs w:val="20"/>
        </w:rPr>
        <w:t xml:space="preserve"> izzivi.  </w:t>
      </w:r>
    </w:p>
    <w:p w:rsidR="00D5155A" w:rsidRPr="001B1AF2" w:rsidRDefault="00D5155A" w:rsidP="001B1AF2">
      <w:pPr>
        <w:jc w:val="both"/>
        <w:rPr>
          <w:rFonts w:ascii="Arial" w:hAnsi="Arial" w:cs="Arial"/>
          <w:sz w:val="20"/>
          <w:szCs w:val="20"/>
        </w:rPr>
      </w:pPr>
      <w:r w:rsidRPr="001B1AF2">
        <w:rPr>
          <w:rFonts w:ascii="Arial" w:hAnsi="Arial" w:cs="Arial"/>
          <w:sz w:val="20"/>
          <w:szCs w:val="20"/>
        </w:rPr>
        <w:t>Povezljivost med deležniki  na lokalni ravni in čez meje je eden od glavnih izzivov za mnoge deležnike. Da bi Evropa lahko v popolnosti izkoristila svoje zmogljivosti za inovacije, je treba prek bolj</w:t>
      </w:r>
      <w:r w:rsidR="001B1AF2">
        <w:rPr>
          <w:rFonts w:ascii="Arial" w:hAnsi="Arial" w:cs="Arial"/>
          <w:sz w:val="20"/>
          <w:szCs w:val="20"/>
        </w:rPr>
        <w:t>šega in pogostejšega mreženja in usposabljanja novincev</w:t>
      </w:r>
      <w:r w:rsidRPr="001B1AF2">
        <w:rPr>
          <w:rFonts w:ascii="Arial" w:hAnsi="Arial" w:cs="Arial"/>
          <w:sz w:val="20"/>
          <w:szCs w:val="20"/>
        </w:rPr>
        <w:t xml:space="preserve"> izboljšati povezave velikih podjetij in zagonskih podjetij  z univerzami </w:t>
      </w:r>
      <w:r w:rsidR="001B1AF2">
        <w:rPr>
          <w:rFonts w:ascii="Arial" w:hAnsi="Arial" w:cs="Arial"/>
          <w:sz w:val="20"/>
          <w:szCs w:val="20"/>
        </w:rPr>
        <w:t>ter</w:t>
      </w:r>
      <w:r w:rsidRPr="001B1AF2">
        <w:rPr>
          <w:rFonts w:ascii="Arial" w:hAnsi="Arial" w:cs="Arial"/>
          <w:sz w:val="20"/>
          <w:szCs w:val="20"/>
        </w:rPr>
        <w:t xml:space="preserve"> raziskovalnimi in tehnološkimi organizacijami.</w:t>
      </w:r>
    </w:p>
    <w:p w:rsidR="00D5155A" w:rsidRPr="001B1AF2" w:rsidRDefault="00D5155A" w:rsidP="001B1AF2">
      <w:pPr>
        <w:jc w:val="both"/>
        <w:rPr>
          <w:rFonts w:ascii="Arial" w:hAnsi="Arial" w:cs="Arial"/>
          <w:sz w:val="20"/>
          <w:szCs w:val="20"/>
        </w:rPr>
      </w:pPr>
      <w:r w:rsidRPr="001B1AF2">
        <w:rPr>
          <w:rFonts w:ascii="Arial" w:hAnsi="Arial" w:cs="Arial"/>
          <w:sz w:val="20"/>
          <w:szCs w:val="20"/>
        </w:rPr>
        <w:t xml:space="preserve">Ključno za izboljšanje kompetenc  je, da je treba razviti široko razumevanje, kaj se dogaja v inovacijskem ekosistemu in kako se ta razvija skozi čas. Vsi deležniki izpostavljajo potrebo po več in boljšem informiranju o vseh procesih </w:t>
      </w:r>
      <w:proofErr w:type="spellStart"/>
      <w:r w:rsidRPr="001B1AF2">
        <w:rPr>
          <w:rFonts w:ascii="Arial" w:hAnsi="Arial" w:cs="Arial"/>
          <w:sz w:val="20"/>
          <w:szCs w:val="20"/>
        </w:rPr>
        <w:t>inoviranja</w:t>
      </w:r>
      <w:proofErr w:type="spellEnd"/>
      <w:r w:rsidRPr="001B1AF2">
        <w:rPr>
          <w:rFonts w:ascii="Arial" w:hAnsi="Arial" w:cs="Arial"/>
          <w:sz w:val="20"/>
          <w:szCs w:val="20"/>
        </w:rPr>
        <w:t>.</w:t>
      </w:r>
    </w:p>
    <w:p w:rsidR="00D5155A" w:rsidRPr="001B1AF2" w:rsidRDefault="00D5155A" w:rsidP="001B1AF2">
      <w:pPr>
        <w:jc w:val="both"/>
        <w:rPr>
          <w:rFonts w:ascii="Arial" w:hAnsi="Arial" w:cs="Arial"/>
          <w:sz w:val="20"/>
          <w:szCs w:val="20"/>
        </w:rPr>
      </w:pPr>
      <w:r w:rsidRPr="001B1AF2">
        <w:rPr>
          <w:rFonts w:ascii="Arial" w:hAnsi="Arial" w:cs="Arial"/>
          <w:sz w:val="20"/>
          <w:szCs w:val="20"/>
        </w:rPr>
        <w:t>Ko govorimo o kapitalu, se je EU v zadnjih letih osredotočila na korporativn</w:t>
      </w:r>
      <w:r w:rsidR="001E51EF" w:rsidRPr="001B1AF2">
        <w:rPr>
          <w:rFonts w:ascii="Arial" w:hAnsi="Arial" w:cs="Arial"/>
          <w:sz w:val="20"/>
          <w:szCs w:val="20"/>
        </w:rPr>
        <w:t>e podjetniške</w:t>
      </w:r>
      <w:r w:rsidRPr="001B1AF2">
        <w:rPr>
          <w:rFonts w:ascii="Arial" w:hAnsi="Arial" w:cs="Arial"/>
          <w:sz w:val="20"/>
          <w:szCs w:val="20"/>
        </w:rPr>
        <w:t xml:space="preserve"> pospeševalnik</w:t>
      </w:r>
      <w:r w:rsidR="001E51EF" w:rsidRPr="001B1AF2">
        <w:rPr>
          <w:rFonts w:ascii="Arial" w:hAnsi="Arial" w:cs="Arial"/>
          <w:sz w:val="20"/>
          <w:szCs w:val="20"/>
        </w:rPr>
        <w:t>e (</w:t>
      </w:r>
      <w:proofErr w:type="spellStart"/>
      <w:r w:rsidR="001E51EF" w:rsidRPr="001B1AF2">
        <w:rPr>
          <w:rFonts w:ascii="Arial" w:hAnsi="Arial" w:cs="Arial"/>
          <w:sz w:val="20"/>
          <w:szCs w:val="20"/>
        </w:rPr>
        <w:t>scaleup</w:t>
      </w:r>
      <w:proofErr w:type="spellEnd"/>
      <w:r w:rsidR="001E51EF" w:rsidRPr="001B1A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51EF" w:rsidRPr="001B1AF2">
        <w:rPr>
          <w:rFonts w:ascii="Arial" w:hAnsi="Arial" w:cs="Arial"/>
          <w:sz w:val="20"/>
          <w:szCs w:val="20"/>
        </w:rPr>
        <w:t>companies</w:t>
      </w:r>
      <w:proofErr w:type="spellEnd"/>
      <w:r w:rsidR="001E51EF" w:rsidRPr="001B1AF2">
        <w:rPr>
          <w:rFonts w:ascii="Arial" w:hAnsi="Arial" w:cs="Arial"/>
          <w:sz w:val="20"/>
          <w:szCs w:val="20"/>
        </w:rPr>
        <w:t>). Ob tem je pomembno ohraniti celovit pogled na financiranje ekosistema. Ob tem, ko so korporativni podjetniški pospeševalniki prioriteta, je pomembno ohraniti vlaganja v mlada podjetja in inovativne pilotne projekte v javnem sektorju.</w:t>
      </w:r>
    </w:p>
    <w:p w:rsidR="001E51EF" w:rsidRPr="001B1AF2" w:rsidRDefault="001E51EF" w:rsidP="001B1AF2">
      <w:pPr>
        <w:jc w:val="both"/>
        <w:rPr>
          <w:rFonts w:ascii="Arial" w:hAnsi="Arial" w:cs="Arial"/>
          <w:sz w:val="20"/>
          <w:szCs w:val="20"/>
        </w:rPr>
      </w:pPr>
      <w:r w:rsidRPr="001B1AF2">
        <w:rPr>
          <w:rFonts w:ascii="Arial" w:hAnsi="Arial" w:cs="Arial"/>
          <w:sz w:val="20"/>
          <w:szCs w:val="20"/>
        </w:rPr>
        <w:t xml:space="preserve">Ključno pri </w:t>
      </w:r>
      <w:proofErr w:type="spellStart"/>
      <w:r w:rsidRPr="001B1AF2">
        <w:rPr>
          <w:rFonts w:ascii="Arial" w:hAnsi="Arial" w:cs="Arial"/>
          <w:sz w:val="20"/>
          <w:szCs w:val="20"/>
        </w:rPr>
        <w:t>medsektorskih</w:t>
      </w:r>
      <w:proofErr w:type="spellEnd"/>
      <w:r w:rsidRPr="001B1AF2">
        <w:rPr>
          <w:rFonts w:ascii="Arial" w:hAnsi="Arial" w:cs="Arial"/>
          <w:sz w:val="20"/>
          <w:szCs w:val="20"/>
        </w:rPr>
        <w:t xml:space="preserve"> izzivih je zmanjšanje administrativnih ovir s poenostavitvijo zakonodaje ter novimi potmi razvoja javnih naročil na področju inovacij.</w:t>
      </w:r>
    </w:p>
    <w:p w:rsidR="001E51EF" w:rsidRPr="001B1AF2" w:rsidRDefault="001E51EF" w:rsidP="001B1AF2">
      <w:pPr>
        <w:jc w:val="both"/>
        <w:rPr>
          <w:rFonts w:ascii="Arial" w:hAnsi="Arial" w:cs="Arial"/>
          <w:b/>
          <w:sz w:val="20"/>
          <w:szCs w:val="20"/>
        </w:rPr>
      </w:pPr>
      <w:r w:rsidRPr="001B1AF2">
        <w:rPr>
          <w:rFonts w:ascii="Arial" w:hAnsi="Arial" w:cs="Arial"/>
          <w:b/>
          <w:sz w:val="20"/>
          <w:szCs w:val="20"/>
        </w:rPr>
        <w:t>Koristne informacije:</w:t>
      </w:r>
    </w:p>
    <w:p w:rsidR="001E51EF" w:rsidRPr="001B1AF2" w:rsidRDefault="001E51EF" w:rsidP="001B1AF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1AF2">
        <w:rPr>
          <w:rFonts w:ascii="Arial" w:hAnsi="Arial" w:cs="Arial"/>
          <w:sz w:val="20"/>
          <w:szCs w:val="20"/>
        </w:rPr>
        <w:t>Poročilo:</w:t>
      </w:r>
    </w:p>
    <w:p w:rsidR="001E51EF" w:rsidRPr="001B1AF2" w:rsidRDefault="001E51EF" w:rsidP="001B1AF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B1AF2">
          <w:rPr>
            <w:rStyle w:val="Hiperpovezava"/>
            <w:rFonts w:ascii="Arial" w:hAnsi="Arial" w:cs="Arial"/>
            <w:sz w:val="20"/>
            <w:szCs w:val="20"/>
          </w:rPr>
          <w:t>https://op.europa.eu/en/publication-detail/-/publication/c7552948-f6fc-11ea-991b-01aa75ed71a1</w:t>
        </w:r>
      </w:hyperlink>
    </w:p>
    <w:p w:rsidR="001E51EF" w:rsidRPr="001B1AF2" w:rsidRDefault="001E51EF" w:rsidP="001B1A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B1AF2">
        <w:rPr>
          <w:rFonts w:ascii="Arial" w:hAnsi="Arial" w:cs="Arial"/>
          <w:sz w:val="20"/>
          <w:szCs w:val="20"/>
        </w:rPr>
        <w:t>Pripravila:</w:t>
      </w:r>
      <w:r w:rsidR="006E170B">
        <w:rPr>
          <w:rFonts w:ascii="Arial" w:hAnsi="Arial" w:cs="Arial"/>
          <w:sz w:val="20"/>
          <w:szCs w:val="20"/>
        </w:rPr>
        <w:t xml:space="preserve"> </w:t>
      </w:r>
      <w:r w:rsidRPr="001B1AF2">
        <w:rPr>
          <w:rFonts w:ascii="Arial" w:hAnsi="Arial" w:cs="Arial"/>
          <w:sz w:val="20"/>
          <w:szCs w:val="20"/>
        </w:rPr>
        <w:t>Darja Kocbek</w:t>
      </w:r>
    </w:p>
    <w:sectPr w:rsidR="001E51EF" w:rsidRPr="001B1AF2" w:rsidSect="00C0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7C3E"/>
    <w:multiLevelType w:val="hybridMultilevel"/>
    <w:tmpl w:val="2E8AE0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784"/>
    <w:rsid w:val="001B1AF2"/>
    <w:rsid w:val="001E51EF"/>
    <w:rsid w:val="00353DF6"/>
    <w:rsid w:val="003E61C3"/>
    <w:rsid w:val="00695343"/>
    <w:rsid w:val="006E170B"/>
    <w:rsid w:val="007E3B3D"/>
    <w:rsid w:val="00C07DF3"/>
    <w:rsid w:val="00C61A53"/>
    <w:rsid w:val="00CD5784"/>
    <w:rsid w:val="00D5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7DF3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1A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D5784"/>
    <w:rPr>
      <w:color w:val="0000FF"/>
      <w:u w:val="single"/>
    </w:rPr>
  </w:style>
  <w:style w:type="character" w:customStyle="1" w:styleId="st">
    <w:name w:val="st"/>
    <w:basedOn w:val="Privzetapisavaodstavka"/>
    <w:rsid w:val="00D5155A"/>
  </w:style>
  <w:style w:type="paragraph" w:styleId="Odstavekseznama">
    <w:name w:val="List Paragraph"/>
    <w:basedOn w:val="Navaden"/>
    <w:uiPriority w:val="34"/>
    <w:qFormat/>
    <w:rsid w:val="001B1AF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61A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1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.europa.eu/en/publication-detail/-/publication/c7552948-f6fc-11ea-991b-01aa75ed71a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2020-09-29T14:57:00Z</dcterms:created>
  <dcterms:modified xsi:type="dcterms:W3CDTF">2020-09-29T15:57:00Z</dcterms:modified>
</cp:coreProperties>
</file>