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DED" w:rsidRPr="00C82ABE" w:rsidRDefault="00FB3DED" w:rsidP="00FB3DED">
      <w:pPr>
        <w:tabs>
          <w:tab w:val="left" w:pos="2520"/>
          <w:tab w:val="left" w:pos="2700"/>
          <w:tab w:val="left" w:pos="3120"/>
        </w:tabs>
        <w:jc w:val="center"/>
      </w:pPr>
      <w:r w:rsidRPr="00C82ABE">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B3DED" w:rsidRPr="00C82ABE" w:rsidRDefault="00FB3DED" w:rsidP="00FB3DED">
      <w:pPr>
        <w:pStyle w:val="Heading2"/>
        <w:tabs>
          <w:tab w:val="left" w:pos="3120"/>
        </w:tabs>
        <w:jc w:val="center"/>
        <w:rPr>
          <w:b w:val="0"/>
          <w:bCs w:val="0"/>
          <w:i/>
          <w:iCs/>
          <w:sz w:val="22"/>
        </w:rPr>
      </w:pPr>
      <w:r w:rsidRPr="00C82ABE">
        <w:rPr>
          <w:b w:val="0"/>
          <w:bCs w:val="0"/>
          <w:sz w:val="22"/>
        </w:rPr>
        <w:t>Slovensko gospodarsko in raziskovalno združenje, Bruselj</w:t>
      </w:r>
    </w:p>
    <w:p w:rsidR="00FB3DED" w:rsidRPr="00C82ABE" w:rsidRDefault="00FB3DED" w:rsidP="00FB3DED">
      <w:pPr>
        <w:pBdr>
          <w:bottom w:val="single" w:sz="6" w:space="1" w:color="auto"/>
        </w:pBdr>
        <w:tabs>
          <w:tab w:val="left" w:pos="3120"/>
        </w:tabs>
        <w:jc w:val="center"/>
        <w:rPr>
          <w:sz w:val="16"/>
          <w:szCs w:val="16"/>
        </w:rPr>
      </w:pPr>
    </w:p>
    <w:p w:rsidR="00FB3DED" w:rsidRPr="00C72049" w:rsidRDefault="000E535F" w:rsidP="00FB3DED">
      <w:pPr>
        <w:tabs>
          <w:tab w:val="left" w:pos="3120"/>
        </w:tabs>
        <w:jc w:val="center"/>
        <w:rPr>
          <w:rFonts w:ascii="Arial" w:hAnsi="Arial" w:cs="Arial"/>
          <w:b/>
        </w:rPr>
      </w:pPr>
      <w:r>
        <w:rPr>
          <w:rFonts w:ascii="Arial" w:hAnsi="Arial" w:cs="Arial"/>
          <w:b/>
        </w:rPr>
        <w:t>Občasna informacija članom 142</w:t>
      </w:r>
      <w:bookmarkStart w:id="0" w:name="_GoBack"/>
      <w:bookmarkEnd w:id="0"/>
      <w:r w:rsidR="00FB3DED" w:rsidRPr="00C72049">
        <w:rPr>
          <w:rFonts w:ascii="Arial" w:hAnsi="Arial" w:cs="Arial"/>
          <w:b/>
        </w:rPr>
        <w:t xml:space="preserve"> – 2018</w:t>
      </w:r>
    </w:p>
    <w:p w:rsidR="00FB3DED" w:rsidRPr="00C72049" w:rsidRDefault="00FB3DED" w:rsidP="00FB3DED">
      <w:pPr>
        <w:pStyle w:val="NoSpacing"/>
        <w:spacing w:after="100"/>
        <w:jc w:val="center"/>
        <w:rPr>
          <w:rFonts w:ascii="Arial" w:hAnsi="Arial" w:cs="Arial"/>
          <w:b/>
        </w:rPr>
      </w:pPr>
      <w:r>
        <w:rPr>
          <w:rFonts w:ascii="Arial" w:hAnsi="Arial" w:cs="Arial"/>
          <w:b/>
        </w:rPr>
        <w:t>10</w:t>
      </w:r>
      <w:r w:rsidRPr="00C72049">
        <w:rPr>
          <w:rFonts w:ascii="Arial" w:hAnsi="Arial" w:cs="Arial"/>
          <w:b/>
        </w:rPr>
        <w:t xml:space="preserve">. </w:t>
      </w:r>
      <w:r>
        <w:rPr>
          <w:rFonts w:ascii="Arial" w:hAnsi="Arial" w:cs="Arial"/>
          <w:b/>
        </w:rPr>
        <w:t>september</w:t>
      </w:r>
      <w:r w:rsidRPr="00C72049">
        <w:rPr>
          <w:rFonts w:ascii="Arial" w:hAnsi="Arial" w:cs="Arial"/>
          <w:b/>
        </w:rPr>
        <w:t xml:space="preserve"> 2018</w:t>
      </w:r>
    </w:p>
    <w:p w:rsidR="00FB3DED" w:rsidRDefault="00FB3DED" w:rsidP="00FB3DED">
      <w:pPr>
        <w:jc w:val="center"/>
        <w:rPr>
          <w:rFonts w:ascii="Arial" w:hAnsi="Arial" w:cs="Arial"/>
          <w:b/>
          <w:i/>
        </w:rPr>
      </w:pPr>
      <w:r>
        <w:rPr>
          <w:rFonts w:ascii="Arial" w:hAnsi="Arial" w:cs="Arial"/>
          <w:b/>
          <w:color w:val="993300"/>
          <w:sz w:val="32"/>
          <w:szCs w:val="32"/>
        </w:rPr>
        <w:t>Projekt EUROMBR je zgledni evropski projekt,  katerem so bile razvite nove tehnologije</w:t>
      </w:r>
      <w:r w:rsidR="002633A5">
        <w:rPr>
          <w:rFonts w:ascii="Arial" w:hAnsi="Arial" w:cs="Arial"/>
          <w:b/>
          <w:color w:val="993300"/>
          <w:sz w:val="32"/>
          <w:szCs w:val="32"/>
        </w:rPr>
        <w:t xml:space="preserve"> </w:t>
      </w:r>
    </w:p>
    <w:p w:rsidR="00B459D4" w:rsidRPr="00FB3DED" w:rsidRDefault="001C6C2C" w:rsidP="00FB3DED">
      <w:pPr>
        <w:rPr>
          <w:rFonts w:ascii="Arial" w:hAnsi="Arial" w:cs="Arial"/>
          <w:b/>
          <w:i/>
        </w:rPr>
      </w:pPr>
      <w:r w:rsidRPr="00FB3DED">
        <w:rPr>
          <w:rFonts w:ascii="Arial" w:hAnsi="Arial" w:cs="Arial"/>
          <w:b/>
          <w:i/>
        </w:rPr>
        <w:t>Fakulteta za kemijo in kemijsko tehnologijo Univerze v Ljubljani, članice združenja SBRA, je bila partnerica  evropskem projektu EUROMBR, ki ga evropska komisija predstavlja kot zgledni projekt, v katerem so bile razvite nove tehnologije, ki bi lahko bile uporabne v mnogih aplikacijah vključno z inovativno medicino. Mikrofluidni bioreaktorji omogočajo izvajanje kemijskih reakcij v zelo majhnem obsegu, prihranek časa, denarja in materiala. Evropska komisija je projekt financirala iz programa Marie Skłodowska-Curie.</w:t>
      </w:r>
    </w:p>
    <w:p w:rsidR="001C6C2C" w:rsidRPr="00FB3DED" w:rsidRDefault="001048AF" w:rsidP="00FB3DED">
      <w:pPr>
        <w:rPr>
          <w:rFonts w:ascii="Arial" w:hAnsi="Arial" w:cs="Arial"/>
          <w:sz w:val="20"/>
          <w:szCs w:val="20"/>
        </w:rPr>
      </w:pPr>
      <w:r w:rsidRPr="00FB3DED">
        <w:rPr>
          <w:rFonts w:ascii="Arial" w:hAnsi="Arial" w:cs="Arial"/>
          <w:sz w:val="20"/>
          <w:szCs w:val="20"/>
        </w:rPr>
        <w:t>V projektu EUROMBR</w:t>
      </w:r>
      <w:r w:rsidR="001C6C2C" w:rsidRPr="00FB3DED">
        <w:rPr>
          <w:rFonts w:ascii="Arial" w:hAnsi="Arial" w:cs="Arial"/>
          <w:sz w:val="20"/>
          <w:szCs w:val="20"/>
        </w:rPr>
        <w:t xml:space="preserve"> je sodelovalo</w:t>
      </w:r>
      <w:r w:rsidRPr="00FB3DED">
        <w:rPr>
          <w:rFonts w:ascii="Arial" w:hAnsi="Arial" w:cs="Arial"/>
          <w:sz w:val="20"/>
          <w:szCs w:val="20"/>
        </w:rPr>
        <w:t xml:space="preserve"> enajst raziskovalcev na začetku kariere, partnerji so organizirali več delavnic, katerih namen je bilo usposabljanje naslednje generacije raziskovalcev s področja mikrofluidov. Claudia Gärtner je dobila nagrado EU za ženske inovatorke, ustanovila je biotehnološko podjetje ChipShop,  okviru katerega je razvila napravo, s katero je mogoče odkriti bolezni, kot je rak, iz ene same kaplje krvi.</w:t>
      </w:r>
    </w:p>
    <w:p w:rsidR="001048AF" w:rsidRPr="00FB3DED" w:rsidRDefault="001048AF" w:rsidP="00FB3DED">
      <w:pPr>
        <w:rPr>
          <w:rFonts w:ascii="Arial" w:hAnsi="Arial" w:cs="Arial"/>
          <w:sz w:val="20"/>
          <w:szCs w:val="20"/>
        </w:rPr>
      </w:pPr>
      <w:r w:rsidRPr="00FB3DED">
        <w:rPr>
          <w:rFonts w:ascii="Arial" w:hAnsi="Arial" w:cs="Arial"/>
          <w:sz w:val="20"/>
          <w:szCs w:val="20"/>
        </w:rPr>
        <w:t xml:space="preserve">Po mnenju partnerjev v projektu je mogoče po poti projekta EUROMBR razviti aplikacije za odkritje ali razvoj novih zdravil in medicinskih naprav brez testiranja na živalih, pa tudi za reševanje okoljskih problemov, kot je potreba po zeleni energiji in čisti pitni vodi. </w:t>
      </w:r>
    </w:p>
    <w:p w:rsidR="001048AF" w:rsidRPr="00FB3DED" w:rsidRDefault="001048AF" w:rsidP="00FB3DED">
      <w:pPr>
        <w:rPr>
          <w:rFonts w:ascii="Arial" w:hAnsi="Arial" w:cs="Arial"/>
          <w:b/>
          <w:sz w:val="20"/>
          <w:szCs w:val="20"/>
        </w:rPr>
      </w:pPr>
      <w:r w:rsidRPr="00FB3DED">
        <w:rPr>
          <w:rFonts w:ascii="Arial" w:hAnsi="Arial" w:cs="Arial"/>
          <w:b/>
          <w:sz w:val="20"/>
          <w:szCs w:val="20"/>
        </w:rPr>
        <w:t>Koristne informacije:</w:t>
      </w:r>
    </w:p>
    <w:p w:rsidR="001048AF" w:rsidRPr="00FB3DED" w:rsidRDefault="001048AF" w:rsidP="00FB3DED">
      <w:pPr>
        <w:pStyle w:val="ListParagraph"/>
        <w:numPr>
          <w:ilvl w:val="0"/>
          <w:numId w:val="1"/>
        </w:numPr>
        <w:rPr>
          <w:rFonts w:ascii="Arial" w:hAnsi="Arial" w:cs="Arial"/>
          <w:sz w:val="20"/>
          <w:szCs w:val="20"/>
        </w:rPr>
      </w:pPr>
      <w:r w:rsidRPr="00FB3DED">
        <w:rPr>
          <w:rFonts w:ascii="Arial" w:hAnsi="Arial" w:cs="Arial"/>
          <w:sz w:val="20"/>
          <w:szCs w:val="20"/>
        </w:rPr>
        <w:t>Spletna stran projekta EUROMBR:</w:t>
      </w:r>
    </w:p>
    <w:p w:rsidR="001048AF" w:rsidRPr="00FB3DED" w:rsidRDefault="000E535F" w:rsidP="00FB3DED">
      <w:pPr>
        <w:pStyle w:val="ListParagraph"/>
        <w:numPr>
          <w:ilvl w:val="0"/>
          <w:numId w:val="1"/>
        </w:numPr>
        <w:rPr>
          <w:rFonts w:ascii="Arial" w:hAnsi="Arial" w:cs="Arial"/>
          <w:sz w:val="20"/>
          <w:szCs w:val="20"/>
        </w:rPr>
      </w:pPr>
      <w:hyperlink r:id="rId7" w:history="1">
        <w:r w:rsidR="001048AF" w:rsidRPr="00FB3DED">
          <w:rPr>
            <w:rStyle w:val="Hyperlink"/>
            <w:rFonts w:ascii="Arial" w:hAnsi="Arial" w:cs="Arial"/>
            <w:sz w:val="20"/>
            <w:szCs w:val="20"/>
          </w:rPr>
          <w:t>http://www.eurombr.nu/</w:t>
        </w:r>
      </w:hyperlink>
    </w:p>
    <w:p w:rsidR="001048AF" w:rsidRPr="00FB3DED" w:rsidRDefault="001048AF" w:rsidP="00FB3DED">
      <w:pPr>
        <w:rPr>
          <w:rFonts w:ascii="Arial" w:hAnsi="Arial" w:cs="Arial"/>
          <w:sz w:val="20"/>
          <w:szCs w:val="20"/>
        </w:rPr>
      </w:pPr>
      <w:r w:rsidRPr="00FB3DED">
        <w:rPr>
          <w:rFonts w:ascii="Arial" w:hAnsi="Arial" w:cs="Arial"/>
          <w:sz w:val="20"/>
          <w:szCs w:val="20"/>
        </w:rPr>
        <w:t>Pripravila:</w:t>
      </w:r>
    </w:p>
    <w:p w:rsidR="001048AF" w:rsidRPr="00FB3DED" w:rsidRDefault="001048AF" w:rsidP="00FB3DED">
      <w:pPr>
        <w:rPr>
          <w:rFonts w:ascii="Arial" w:hAnsi="Arial" w:cs="Arial"/>
          <w:sz w:val="20"/>
          <w:szCs w:val="20"/>
        </w:rPr>
      </w:pPr>
      <w:r w:rsidRPr="00FB3DED">
        <w:rPr>
          <w:rFonts w:ascii="Arial" w:hAnsi="Arial" w:cs="Arial"/>
          <w:sz w:val="20"/>
          <w:szCs w:val="20"/>
        </w:rPr>
        <w:t>Darja Kocbek</w:t>
      </w:r>
    </w:p>
    <w:sectPr w:rsidR="001048AF" w:rsidRPr="00FB3DED"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F84B64"/>
    <w:multiLevelType w:val="hybridMultilevel"/>
    <w:tmpl w:val="0A325B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1C6C2C"/>
    <w:rsid w:val="000E535F"/>
    <w:rsid w:val="001048AF"/>
    <w:rsid w:val="001C6C2C"/>
    <w:rsid w:val="002633A5"/>
    <w:rsid w:val="009274AC"/>
    <w:rsid w:val="00A715E5"/>
    <w:rsid w:val="00B459D4"/>
    <w:rsid w:val="00FB3D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FB3DED"/>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
    <w:name w:val="content"/>
    <w:basedOn w:val="DefaultParagraphFont"/>
    <w:rsid w:val="001C6C2C"/>
  </w:style>
  <w:style w:type="character" w:styleId="Hyperlink">
    <w:name w:val="Hyperlink"/>
    <w:basedOn w:val="DefaultParagraphFont"/>
    <w:uiPriority w:val="99"/>
    <w:unhideWhenUsed/>
    <w:rsid w:val="001048AF"/>
    <w:rPr>
      <w:color w:val="0000FF" w:themeColor="hyperlink"/>
      <w:u w:val="single"/>
    </w:rPr>
  </w:style>
  <w:style w:type="paragraph" w:styleId="ListParagraph">
    <w:name w:val="List Paragraph"/>
    <w:basedOn w:val="Normal"/>
    <w:uiPriority w:val="34"/>
    <w:qFormat/>
    <w:rsid w:val="00FB3DED"/>
    <w:pPr>
      <w:ind w:left="720"/>
      <w:contextualSpacing/>
    </w:pPr>
  </w:style>
  <w:style w:type="character" w:customStyle="1" w:styleId="Heading2Char">
    <w:name w:val="Heading 2 Char"/>
    <w:basedOn w:val="DefaultParagraphFont"/>
    <w:link w:val="Heading2"/>
    <w:uiPriority w:val="9"/>
    <w:rsid w:val="00FB3DED"/>
    <w:rPr>
      <w:rFonts w:ascii="Times New Roman" w:eastAsia="Times New Roman" w:hAnsi="Times New Roman" w:cs="Times New Roman"/>
      <w:b/>
      <w:bCs/>
      <w:sz w:val="36"/>
      <w:szCs w:val="36"/>
      <w:lang w:eastAsia="sl-SI"/>
    </w:rPr>
  </w:style>
  <w:style w:type="paragraph" w:styleId="NoSpacing">
    <w:name w:val="No Spacing"/>
    <w:uiPriority w:val="1"/>
    <w:qFormat/>
    <w:rsid w:val="00FB3DED"/>
    <w:pPr>
      <w:spacing w:after="0"/>
    </w:pPr>
  </w:style>
  <w:style w:type="paragraph" w:styleId="BalloonText">
    <w:name w:val="Balloon Text"/>
    <w:basedOn w:val="Normal"/>
    <w:link w:val="BalloonTextChar"/>
    <w:uiPriority w:val="99"/>
    <w:semiHidden/>
    <w:unhideWhenUsed/>
    <w:rsid w:val="00FB3D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D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urombr.n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233</Words>
  <Characters>1330</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4</cp:revision>
  <dcterms:created xsi:type="dcterms:W3CDTF">2018-09-05T16:52:00Z</dcterms:created>
  <dcterms:modified xsi:type="dcterms:W3CDTF">2018-09-07T15:29:00Z</dcterms:modified>
</cp:coreProperties>
</file>