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76" w:rsidRDefault="00FE6176" w:rsidP="00FE6176">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E6176" w:rsidRDefault="00FE6176" w:rsidP="00FE6176">
      <w:pPr>
        <w:pStyle w:val="Naslov2"/>
        <w:tabs>
          <w:tab w:val="left" w:pos="3120"/>
        </w:tabs>
        <w:jc w:val="center"/>
        <w:rPr>
          <w:b w:val="0"/>
          <w:bCs w:val="0"/>
          <w:i/>
          <w:iCs/>
          <w:sz w:val="22"/>
        </w:rPr>
      </w:pPr>
      <w:r>
        <w:rPr>
          <w:b w:val="0"/>
          <w:bCs w:val="0"/>
          <w:sz w:val="22"/>
        </w:rPr>
        <w:t>Slovensko gospodarsko in raziskovalno združenje, Bruselj</w:t>
      </w:r>
    </w:p>
    <w:p w:rsidR="00FE6176" w:rsidRDefault="00FE6176" w:rsidP="00FE6176">
      <w:pPr>
        <w:pBdr>
          <w:bottom w:val="single" w:sz="6" w:space="1" w:color="auto"/>
        </w:pBdr>
        <w:tabs>
          <w:tab w:val="left" w:pos="3120"/>
        </w:tabs>
        <w:jc w:val="center"/>
        <w:rPr>
          <w:sz w:val="16"/>
          <w:szCs w:val="16"/>
        </w:rPr>
      </w:pPr>
    </w:p>
    <w:p w:rsidR="00FE6176" w:rsidRPr="003874AA" w:rsidRDefault="00FE6176" w:rsidP="00FE6176">
      <w:pPr>
        <w:tabs>
          <w:tab w:val="left" w:pos="3120"/>
        </w:tabs>
        <w:jc w:val="center"/>
        <w:rPr>
          <w:rFonts w:ascii="Arial" w:hAnsi="Arial" w:cs="Arial"/>
          <w:b/>
        </w:rPr>
      </w:pPr>
      <w:r>
        <w:rPr>
          <w:rFonts w:ascii="Arial" w:hAnsi="Arial" w:cs="Arial"/>
          <w:b/>
        </w:rPr>
        <w:t xml:space="preserve">Občasna informacija članom 140 </w:t>
      </w:r>
      <w:r w:rsidRPr="003874AA">
        <w:rPr>
          <w:rFonts w:ascii="Arial" w:hAnsi="Arial" w:cs="Arial"/>
          <w:b/>
        </w:rPr>
        <w:t>– 2017</w:t>
      </w:r>
    </w:p>
    <w:p w:rsidR="00FE6176" w:rsidRPr="003874AA" w:rsidRDefault="00FE6176" w:rsidP="00FE6176">
      <w:pPr>
        <w:tabs>
          <w:tab w:val="left" w:pos="3120"/>
        </w:tabs>
        <w:jc w:val="center"/>
        <w:rPr>
          <w:rFonts w:ascii="Arial" w:hAnsi="Arial" w:cs="Arial"/>
          <w:b/>
        </w:rPr>
      </w:pPr>
      <w:r>
        <w:rPr>
          <w:rFonts w:ascii="Arial" w:hAnsi="Arial" w:cs="Arial"/>
          <w:b/>
        </w:rPr>
        <w:t>25</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FE6176" w:rsidRDefault="00FE6176" w:rsidP="00FE6176">
      <w:pPr>
        <w:jc w:val="center"/>
        <w:rPr>
          <w:rFonts w:ascii="Arial" w:hAnsi="Arial" w:cs="Arial"/>
          <w:b/>
          <w:i/>
        </w:rPr>
      </w:pPr>
      <w:r>
        <w:rPr>
          <w:rFonts w:ascii="Arial" w:hAnsi="Arial" w:cs="Arial"/>
          <w:b/>
          <w:color w:val="993300"/>
          <w:sz w:val="32"/>
          <w:szCs w:val="32"/>
        </w:rPr>
        <w:t>Novo spletno orodje za analizo učinkovitosti raziskav in inovacij na področju prometa</w:t>
      </w:r>
    </w:p>
    <w:p w:rsidR="00B459D4" w:rsidRPr="005B1C03" w:rsidRDefault="00DC6DE1" w:rsidP="005B1C03">
      <w:pPr>
        <w:rPr>
          <w:rFonts w:ascii="Arial" w:hAnsi="Arial" w:cs="Arial"/>
          <w:b/>
          <w:i/>
        </w:rPr>
      </w:pPr>
      <w:r w:rsidRPr="005B1C03">
        <w:rPr>
          <w:rFonts w:ascii="Arial" w:hAnsi="Arial" w:cs="Arial"/>
          <w:b/>
          <w:i/>
        </w:rPr>
        <w:t xml:space="preserve">Evropska komisija je predstavila spletno orodje kot pomoč pri analizi učinkovitosti </w:t>
      </w:r>
      <w:r w:rsidR="00FE6176">
        <w:rPr>
          <w:rFonts w:ascii="Arial" w:hAnsi="Arial" w:cs="Arial"/>
          <w:b/>
          <w:i/>
        </w:rPr>
        <w:t xml:space="preserve">raziskav in </w:t>
      </w:r>
      <w:r w:rsidRPr="005B1C03">
        <w:rPr>
          <w:rFonts w:ascii="Arial" w:hAnsi="Arial" w:cs="Arial"/>
          <w:b/>
          <w:i/>
        </w:rPr>
        <w:t xml:space="preserve">inovacij na področju prometa. Sistem </w:t>
      </w:r>
      <w:r w:rsidR="005B1C03" w:rsidRPr="005B1C03">
        <w:rPr>
          <w:rFonts w:ascii="Arial" w:hAnsi="Arial" w:cs="Arial"/>
          <w:b/>
          <w:i/>
        </w:rPr>
        <w:t xml:space="preserve">za </w:t>
      </w:r>
      <w:proofErr w:type="spellStart"/>
      <w:r w:rsidR="005B1C03" w:rsidRPr="005B1C03">
        <w:rPr>
          <w:rFonts w:ascii="Arial" w:hAnsi="Arial" w:cs="Arial"/>
          <w:b/>
          <w:i/>
        </w:rPr>
        <w:t>monitoring</w:t>
      </w:r>
      <w:proofErr w:type="spellEnd"/>
      <w:r w:rsidR="005B1C03" w:rsidRPr="005B1C03">
        <w:rPr>
          <w:rFonts w:ascii="Arial" w:hAnsi="Arial" w:cs="Arial"/>
          <w:b/>
          <w:i/>
        </w:rPr>
        <w:t xml:space="preserve"> in informiranje o raziskavah in inovacijah na področju prometa (</w:t>
      </w:r>
      <w:r w:rsidRPr="005B1C03">
        <w:rPr>
          <w:rFonts w:ascii="Arial" w:hAnsi="Arial" w:cs="Arial"/>
          <w:b/>
          <w:i/>
        </w:rPr>
        <w:t xml:space="preserve">Transport </w:t>
      </w:r>
      <w:proofErr w:type="spellStart"/>
      <w:r w:rsidRPr="005B1C03">
        <w:rPr>
          <w:rFonts w:ascii="Arial" w:hAnsi="Arial" w:cs="Arial"/>
          <w:b/>
          <w:i/>
        </w:rPr>
        <w:t>Research</w:t>
      </w:r>
      <w:proofErr w:type="spellEnd"/>
      <w:r w:rsidRPr="005B1C03">
        <w:rPr>
          <w:rFonts w:ascii="Arial" w:hAnsi="Arial" w:cs="Arial"/>
          <w:b/>
          <w:i/>
        </w:rPr>
        <w:t xml:space="preserve"> </w:t>
      </w:r>
      <w:proofErr w:type="spellStart"/>
      <w:r w:rsidRPr="005B1C03">
        <w:rPr>
          <w:rFonts w:ascii="Arial" w:hAnsi="Arial" w:cs="Arial"/>
          <w:b/>
          <w:i/>
        </w:rPr>
        <w:t>and</w:t>
      </w:r>
      <w:proofErr w:type="spellEnd"/>
      <w:r w:rsidRPr="005B1C03">
        <w:rPr>
          <w:rFonts w:ascii="Arial" w:hAnsi="Arial" w:cs="Arial"/>
          <w:b/>
          <w:i/>
        </w:rPr>
        <w:t xml:space="preserve"> </w:t>
      </w:r>
      <w:proofErr w:type="spellStart"/>
      <w:r w:rsidRPr="005B1C03">
        <w:rPr>
          <w:rFonts w:ascii="Arial" w:hAnsi="Arial" w:cs="Arial"/>
          <w:b/>
          <w:i/>
        </w:rPr>
        <w:t>Innovation</w:t>
      </w:r>
      <w:proofErr w:type="spellEnd"/>
      <w:r w:rsidRPr="005B1C03">
        <w:rPr>
          <w:rFonts w:ascii="Arial" w:hAnsi="Arial" w:cs="Arial"/>
          <w:b/>
          <w:i/>
        </w:rPr>
        <w:t xml:space="preserve"> </w:t>
      </w:r>
      <w:proofErr w:type="spellStart"/>
      <w:r w:rsidRPr="005B1C03">
        <w:rPr>
          <w:rFonts w:ascii="Arial" w:hAnsi="Arial" w:cs="Arial"/>
          <w:b/>
          <w:i/>
        </w:rPr>
        <w:t>Monitoring</w:t>
      </w:r>
      <w:proofErr w:type="spellEnd"/>
      <w:r w:rsidRPr="005B1C03">
        <w:rPr>
          <w:rFonts w:ascii="Arial" w:hAnsi="Arial" w:cs="Arial"/>
          <w:b/>
          <w:i/>
        </w:rPr>
        <w:t xml:space="preserve"> </w:t>
      </w:r>
      <w:proofErr w:type="spellStart"/>
      <w:r w:rsidRPr="005B1C03">
        <w:rPr>
          <w:rFonts w:ascii="Arial" w:hAnsi="Arial" w:cs="Arial"/>
          <w:b/>
          <w:i/>
        </w:rPr>
        <w:t>and</w:t>
      </w:r>
      <w:proofErr w:type="spellEnd"/>
      <w:r w:rsidRPr="005B1C03">
        <w:rPr>
          <w:rFonts w:ascii="Arial" w:hAnsi="Arial" w:cs="Arial"/>
          <w:b/>
          <w:i/>
        </w:rPr>
        <w:t xml:space="preserve"> </w:t>
      </w:r>
      <w:proofErr w:type="spellStart"/>
      <w:r w:rsidRPr="005B1C03">
        <w:rPr>
          <w:rFonts w:ascii="Arial" w:hAnsi="Arial" w:cs="Arial"/>
          <w:b/>
          <w:i/>
        </w:rPr>
        <w:t>Information</w:t>
      </w:r>
      <w:proofErr w:type="spellEnd"/>
      <w:r w:rsidRPr="005B1C03">
        <w:rPr>
          <w:rFonts w:ascii="Arial" w:hAnsi="Arial" w:cs="Arial"/>
          <w:b/>
          <w:i/>
        </w:rPr>
        <w:t xml:space="preserve"> </w:t>
      </w:r>
      <w:proofErr w:type="spellStart"/>
      <w:r w:rsidRPr="005B1C03">
        <w:rPr>
          <w:rFonts w:ascii="Arial" w:hAnsi="Arial" w:cs="Arial"/>
          <w:b/>
          <w:i/>
        </w:rPr>
        <w:t>System</w:t>
      </w:r>
      <w:proofErr w:type="spellEnd"/>
      <w:r w:rsidR="005B1C03" w:rsidRPr="005B1C03">
        <w:rPr>
          <w:rFonts w:ascii="Arial" w:hAnsi="Arial" w:cs="Arial"/>
          <w:b/>
          <w:i/>
        </w:rPr>
        <w:t xml:space="preserve"> - </w:t>
      </w:r>
      <w:r w:rsidRPr="005B1C03">
        <w:rPr>
          <w:rFonts w:ascii="Arial" w:hAnsi="Arial" w:cs="Arial"/>
          <w:b/>
          <w:i/>
        </w:rPr>
        <w:t>TRIMIS) naj bi pomagal pripravljavcem politik s področja prometa in raziskovalcem identificirati najbolj obetavne inovacije in področja, kjer javne intervencije lahko zagotovijo največjo dodano vrednost. TRIMIS bo omogočal spremljanje učinkovitosti raziskav na ravni EU in držav članic, kako raziskovalni projekti pripomorejo k čistemu, povezanemu in konkurenčnemu evropskemu prometnemu sistemu.</w:t>
      </w:r>
    </w:p>
    <w:p w:rsidR="00DC6DE1" w:rsidRPr="005B1C03" w:rsidRDefault="00DC6DE1" w:rsidP="005B1C03">
      <w:pPr>
        <w:rPr>
          <w:rFonts w:ascii="Arial" w:hAnsi="Arial" w:cs="Arial"/>
          <w:sz w:val="20"/>
          <w:szCs w:val="20"/>
        </w:rPr>
      </w:pPr>
      <w:r w:rsidRPr="005B1C03">
        <w:rPr>
          <w:rFonts w:ascii="Arial" w:hAnsi="Arial" w:cs="Arial"/>
          <w:sz w:val="20"/>
          <w:szCs w:val="20"/>
        </w:rPr>
        <w:t xml:space="preserve">TRIMIS je nadgradnja portala Transport </w:t>
      </w:r>
      <w:proofErr w:type="spellStart"/>
      <w:r w:rsidRPr="005B1C03">
        <w:rPr>
          <w:rFonts w:ascii="Arial" w:hAnsi="Arial" w:cs="Arial"/>
          <w:sz w:val="20"/>
          <w:szCs w:val="20"/>
        </w:rPr>
        <w:t>Research</w:t>
      </w:r>
      <w:proofErr w:type="spellEnd"/>
      <w:r w:rsidRPr="005B1C03">
        <w:rPr>
          <w:rFonts w:ascii="Arial" w:hAnsi="Arial" w:cs="Arial"/>
          <w:sz w:val="20"/>
          <w:szCs w:val="20"/>
        </w:rPr>
        <w:t xml:space="preserve"> &amp; </w:t>
      </w:r>
      <w:proofErr w:type="spellStart"/>
      <w:r w:rsidRPr="005B1C03">
        <w:rPr>
          <w:rFonts w:ascii="Arial" w:hAnsi="Arial" w:cs="Arial"/>
          <w:sz w:val="20"/>
          <w:szCs w:val="20"/>
        </w:rPr>
        <w:t>Innovation</w:t>
      </w:r>
      <w:proofErr w:type="spellEnd"/>
      <w:r w:rsidRPr="005B1C03">
        <w:rPr>
          <w:rFonts w:ascii="Arial" w:hAnsi="Arial" w:cs="Arial"/>
          <w:sz w:val="20"/>
          <w:szCs w:val="20"/>
        </w:rPr>
        <w:t xml:space="preserve"> Portal (TRIP). Oblikovan je kot sistem odprtega dostopa do </w:t>
      </w:r>
      <w:r w:rsidR="005B1C03">
        <w:rPr>
          <w:rFonts w:ascii="Arial" w:hAnsi="Arial" w:cs="Arial"/>
          <w:sz w:val="20"/>
          <w:szCs w:val="20"/>
        </w:rPr>
        <w:t>informacij in znanja. Vključuje</w:t>
      </w:r>
      <w:r w:rsidRPr="005B1C03">
        <w:rPr>
          <w:rFonts w:ascii="Arial" w:hAnsi="Arial" w:cs="Arial"/>
          <w:sz w:val="20"/>
          <w:szCs w:val="20"/>
        </w:rPr>
        <w:t xml:space="preserve"> bo module za načrtovanje in analizo novih in nastajajočih tehnologij na področju prometa, naložb v raziskave in inovacije. Predviden je kot splošni vir informacij in podatkov o raziskavah in inovacijah na področju prometa.</w:t>
      </w:r>
    </w:p>
    <w:p w:rsidR="00DC6DE1" w:rsidRPr="005B1C03" w:rsidRDefault="00A321B7" w:rsidP="005B1C03">
      <w:pPr>
        <w:rPr>
          <w:rFonts w:ascii="Arial" w:hAnsi="Arial" w:cs="Arial"/>
          <w:sz w:val="20"/>
          <w:szCs w:val="20"/>
        </w:rPr>
      </w:pPr>
      <w:r w:rsidRPr="005B1C03">
        <w:rPr>
          <w:rFonts w:ascii="Arial" w:hAnsi="Arial" w:cs="Arial"/>
          <w:sz w:val="20"/>
          <w:szCs w:val="20"/>
        </w:rPr>
        <w:t xml:space="preserve">TRIMIS naj bi pomagal pri implementaciji </w:t>
      </w:r>
      <w:r w:rsidR="005B1C03">
        <w:rPr>
          <w:rFonts w:ascii="Arial" w:hAnsi="Arial" w:cs="Arial"/>
          <w:sz w:val="20"/>
          <w:szCs w:val="20"/>
        </w:rPr>
        <w:t xml:space="preserve">strateškega načrta za raziskave in inovacije na področju prometa </w:t>
      </w:r>
      <w:r w:rsidRPr="005B1C03">
        <w:rPr>
          <w:rFonts w:ascii="Arial" w:hAnsi="Arial" w:cs="Arial"/>
          <w:sz w:val="20"/>
          <w:szCs w:val="20"/>
        </w:rPr>
        <w:t xml:space="preserve">STRIA - </w:t>
      </w:r>
      <w:proofErr w:type="spellStart"/>
      <w:r w:rsidRPr="005B1C03">
        <w:rPr>
          <w:rFonts w:ascii="Arial" w:hAnsi="Arial" w:cs="Arial"/>
          <w:sz w:val="20"/>
          <w:szCs w:val="20"/>
        </w:rPr>
        <w:t>Strategic</w:t>
      </w:r>
      <w:proofErr w:type="spellEnd"/>
      <w:r w:rsidRPr="005B1C03">
        <w:rPr>
          <w:rFonts w:ascii="Arial" w:hAnsi="Arial" w:cs="Arial"/>
          <w:sz w:val="20"/>
          <w:szCs w:val="20"/>
        </w:rPr>
        <w:t xml:space="preserve"> Transport </w:t>
      </w:r>
      <w:proofErr w:type="spellStart"/>
      <w:r w:rsidRPr="005B1C03">
        <w:rPr>
          <w:rFonts w:ascii="Arial" w:hAnsi="Arial" w:cs="Arial"/>
          <w:sz w:val="20"/>
          <w:szCs w:val="20"/>
        </w:rPr>
        <w:t>Research</w:t>
      </w:r>
      <w:proofErr w:type="spellEnd"/>
      <w:r w:rsidRPr="005B1C03">
        <w:rPr>
          <w:rFonts w:ascii="Arial" w:hAnsi="Arial" w:cs="Arial"/>
          <w:sz w:val="20"/>
          <w:szCs w:val="20"/>
        </w:rPr>
        <w:t xml:space="preserve"> </w:t>
      </w:r>
      <w:proofErr w:type="spellStart"/>
      <w:r w:rsidRPr="005B1C03">
        <w:rPr>
          <w:rFonts w:ascii="Arial" w:hAnsi="Arial" w:cs="Arial"/>
          <w:sz w:val="20"/>
          <w:szCs w:val="20"/>
        </w:rPr>
        <w:t>and</w:t>
      </w:r>
      <w:proofErr w:type="spellEnd"/>
      <w:r w:rsidRPr="005B1C03">
        <w:rPr>
          <w:rFonts w:ascii="Arial" w:hAnsi="Arial" w:cs="Arial"/>
          <w:sz w:val="20"/>
          <w:szCs w:val="20"/>
        </w:rPr>
        <w:t xml:space="preserve"> </w:t>
      </w:r>
      <w:proofErr w:type="spellStart"/>
      <w:r w:rsidRPr="005B1C03">
        <w:rPr>
          <w:rFonts w:ascii="Arial" w:hAnsi="Arial" w:cs="Arial"/>
          <w:sz w:val="20"/>
          <w:szCs w:val="20"/>
        </w:rPr>
        <w:t>Innovation</w:t>
      </w:r>
      <w:proofErr w:type="spellEnd"/>
      <w:r w:rsidRPr="005B1C03">
        <w:rPr>
          <w:rFonts w:ascii="Arial" w:hAnsi="Arial" w:cs="Arial"/>
          <w:sz w:val="20"/>
          <w:szCs w:val="20"/>
        </w:rPr>
        <w:t xml:space="preserve"> Agenda, ki ga je Evropska komisija sprejela maja letos z namenom zagotoviti bolj povezan in učinkovit sistem prometa po Evropi ter bolje uporabiti inovacije in nove tehnologije na področju prometa.</w:t>
      </w:r>
      <w:r w:rsidR="001D4DFF">
        <w:rPr>
          <w:rFonts w:ascii="Arial" w:hAnsi="Arial" w:cs="Arial"/>
          <w:sz w:val="20"/>
          <w:szCs w:val="20"/>
        </w:rPr>
        <w:t xml:space="preserve"> TRIMIS so razvili na Skupnem raziskovalnem središču (JRC) pri Evropski komisiji.</w:t>
      </w:r>
    </w:p>
    <w:p w:rsidR="00A321B7" w:rsidRPr="005B1C03" w:rsidRDefault="00A321B7" w:rsidP="005B1C03">
      <w:pPr>
        <w:rPr>
          <w:rFonts w:ascii="Arial" w:hAnsi="Arial" w:cs="Arial"/>
          <w:b/>
          <w:sz w:val="20"/>
          <w:szCs w:val="20"/>
        </w:rPr>
      </w:pPr>
      <w:r w:rsidRPr="005B1C03">
        <w:rPr>
          <w:rFonts w:ascii="Arial" w:hAnsi="Arial" w:cs="Arial"/>
          <w:b/>
          <w:sz w:val="20"/>
          <w:szCs w:val="20"/>
        </w:rPr>
        <w:t>Koristne informacije:</w:t>
      </w:r>
    </w:p>
    <w:p w:rsidR="00A321B7" w:rsidRPr="005B1C03" w:rsidRDefault="00A321B7" w:rsidP="005B1C03">
      <w:pPr>
        <w:pStyle w:val="Odstavekseznama"/>
        <w:numPr>
          <w:ilvl w:val="0"/>
          <w:numId w:val="1"/>
        </w:numPr>
        <w:rPr>
          <w:rFonts w:ascii="Arial" w:hAnsi="Arial" w:cs="Arial"/>
          <w:sz w:val="20"/>
          <w:szCs w:val="20"/>
        </w:rPr>
      </w:pPr>
      <w:r w:rsidRPr="005B1C03">
        <w:rPr>
          <w:rFonts w:ascii="Arial" w:hAnsi="Arial" w:cs="Arial"/>
          <w:sz w:val="20"/>
          <w:szCs w:val="20"/>
        </w:rPr>
        <w:t>Spletna stran orodja TRIMIS:</w:t>
      </w:r>
    </w:p>
    <w:p w:rsidR="00A321B7" w:rsidRPr="005B1C03" w:rsidRDefault="00A321B7" w:rsidP="005B1C03">
      <w:pPr>
        <w:pStyle w:val="Odstavekseznama"/>
        <w:numPr>
          <w:ilvl w:val="0"/>
          <w:numId w:val="1"/>
        </w:numPr>
        <w:rPr>
          <w:rFonts w:ascii="Arial" w:hAnsi="Arial" w:cs="Arial"/>
          <w:sz w:val="20"/>
          <w:szCs w:val="20"/>
        </w:rPr>
      </w:pPr>
      <w:hyperlink r:id="rId6" w:history="1">
        <w:r w:rsidRPr="005B1C03">
          <w:rPr>
            <w:rStyle w:val="Hiperpovezava"/>
            <w:rFonts w:ascii="Arial" w:hAnsi="Arial" w:cs="Arial"/>
            <w:sz w:val="20"/>
            <w:szCs w:val="20"/>
          </w:rPr>
          <w:t>https://trimis.ec.europa.eu/</w:t>
        </w:r>
      </w:hyperlink>
    </w:p>
    <w:p w:rsidR="00A321B7" w:rsidRPr="005B1C03" w:rsidRDefault="00A321B7" w:rsidP="005B1C03">
      <w:pPr>
        <w:pStyle w:val="Odstavekseznama"/>
        <w:numPr>
          <w:ilvl w:val="0"/>
          <w:numId w:val="1"/>
        </w:numPr>
        <w:rPr>
          <w:rFonts w:ascii="Arial" w:hAnsi="Arial" w:cs="Arial"/>
          <w:sz w:val="20"/>
          <w:szCs w:val="20"/>
        </w:rPr>
      </w:pPr>
      <w:r w:rsidRPr="005B1C03">
        <w:rPr>
          <w:rFonts w:ascii="Arial" w:hAnsi="Arial" w:cs="Arial"/>
          <w:sz w:val="20"/>
          <w:szCs w:val="20"/>
        </w:rPr>
        <w:t>Načrt STRIA:</w:t>
      </w:r>
    </w:p>
    <w:p w:rsidR="00A321B7" w:rsidRPr="005B1C03" w:rsidRDefault="00A321B7" w:rsidP="005B1C03">
      <w:pPr>
        <w:pStyle w:val="Odstavekseznama"/>
        <w:numPr>
          <w:ilvl w:val="0"/>
          <w:numId w:val="1"/>
        </w:numPr>
        <w:rPr>
          <w:rFonts w:ascii="Arial" w:hAnsi="Arial" w:cs="Arial"/>
          <w:sz w:val="20"/>
          <w:szCs w:val="20"/>
        </w:rPr>
      </w:pPr>
      <w:hyperlink r:id="rId7" w:history="1">
        <w:r w:rsidRPr="005B1C03">
          <w:rPr>
            <w:rStyle w:val="Hiperpovezava"/>
            <w:rFonts w:ascii="Arial" w:hAnsi="Arial" w:cs="Arial"/>
            <w:sz w:val="20"/>
            <w:szCs w:val="20"/>
          </w:rPr>
          <w:t>https://ec.europa.eu/transport/sites/transport/files/swd20170223-transportresearchandinnovationtomobilitypackage.pdf</w:t>
        </w:r>
      </w:hyperlink>
    </w:p>
    <w:p w:rsidR="00A321B7" w:rsidRPr="005B1C03" w:rsidRDefault="00A321B7" w:rsidP="005B1C03">
      <w:pPr>
        <w:rPr>
          <w:rFonts w:ascii="Arial" w:hAnsi="Arial" w:cs="Arial"/>
          <w:sz w:val="20"/>
          <w:szCs w:val="20"/>
        </w:rPr>
      </w:pPr>
      <w:r w:rsidRPr="005B1C03">
        <w:rPr>
          <w:rFonts w:ascii="Arial" w:hAnsi="Arial" w:cs="Arial"/>
          <w:sz w:val="20"/>
          <w:szCs w:val="20"/>
        </w:rPr>
        <w:t>Pripravila:</w:t>
      </w:r>
    </w:p>
    <w:p w:rsidR="00A321B7" w:rsidRPr="005B1C03" w:rsidRDefault="00A321B7" w:rsidP="005B1C03">
      <w:pPr>
        <w:rPr>
          <w:rFonts w:ascii="Arial" w:hAnsi="Arial" w:cs="Arial"/>
          <w:sz w:val="20"/>
          <w:szCs w:val="20"/>
        </w:rPr>
      </w:pPr>
      <w:r w:rsidRPr="005B1C03">
        <w:rPr>
          <w:rFonts w:ascii="Arial" w:hAnsi="Arial" w:cs="Arial"/>
          <w:sz w:val="20"/>
          <w:szCs w:val="20"/>
        </w:rPr>
        <w:t>Darja Kocbek</w:t>
      </w:r>
    </w:p>
    <w:p w:rsidR="00A321B7" w:rsidRPr="005B1C03" w:rsidRDefault="00A321B7" w:rsidP="005B1C03">
      <w:pPr>
        <w:rPr>
          <w:rFonts w:ascii="Arial" w:hAnsi="Arial" w:cs="Arial"/>
          <w:sz w:val="20"/>
          <w:szCs w:val="20"/>
        </w:rPr>
      </w:pPr>
    </w:p>
    <w:sectPr w:rsidR="00A321B7" w:rsidRPr="005B1C0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470F1"/>
    <w:multiLevelType w:val="hybridMultilevel"/>
    <w:tmpl w:val="42B6A2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DE1"/>
    <w:rsid w:val="00142BD6"/>
    <w:rsid w:val="001D4DFF"/>
    <w:rsid w:val="005B1C03"/>
    <w:rsid w:val="00A321B7"/>
    <w:rsid w:val="00B459D4"/>
    <w:rsid w:val="00DC6DE1"/>
    <w:rsid w:val="00FE617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FE61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C6DE1"/>
    <w:rPr>
      <w:color w:val="0000FF"/>
      <w:u w:val="single"/>
    </w:rPr>
  </w:style>
  <w:style w:type="paragraph" w:styleId="Odstavekseznama">
    <w:name w:val="List Paragraph"/>
    <w:basedOn w:val="Navaden"/>
    <w:uiPriority w:val="34"/>
    <w:qFormat/>
    <w:rsid w:val="005B1C03"/>
    <w:pPr>
      <w:ind w:left="720"/>
      <w:contextualSpacing/>
    </w:pPr>
  </w:style>
  <w:style w:type="character" w:customStyle="1" w:styleId="Naslov2Znak">
    <w:name w:val="Naslov 2 Znak"/>
    <w:basedOn w:val="Privzetapisavaodstavka"/>
    <w:link w:val="Naslov2"/>
    <w:uiPriority w:val="9"/>
    <w:semiHidden/>
    <w:rsid w:val="00FE617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E617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61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ransport/sites/transport/files/swd20170223-transportresearchandinnovationtomobilitypack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imis.ec.europa.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314</Words>
  <Characters>1792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2017-09-20T15:49:00Z</dcterms:created>
  <dcterms:modified xsi:type="dcterms:W3CDTF">2017-09-20T16:12:00Z</dcterms:modified>
</cp:coreProperties>
</file>