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65" w:rsidRPr="00467345" w:rsidRDefault="00AA7065" w:rsidP="00AA706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65" w:rsidRPr="00083714" w:rsidRDefault="00AA7065" w:rsidP="00AA706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A7065" w:rsidRPr="00083714" w:rsidRDefault="00AA7065" w:rsidP="00AA706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AA7065" w:rsidRDefault="00AA7065" w:rsidP="00AA706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 </w:t>
      </w:r>
      <w:r w:rsidRPr="00083714">
        <w:rPr>
          <w:b/>
        </w:rPr>
        <w:t>– 20</w:t>
      </w:r>
      <w:r>
        <w:rPr>
          <w:b/>
        </w:rPr>
        <w:t>22</w:t>
      </w:r>
    </w:p>
    <w:p w:rsidR="00AA7065" w:rsidRPr="0084452F" w:rsidRDefault="00AA7065" w:rsidP="00AA706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24.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DB73F5" w:rsidRDefault="00AA7065" w:rsidP="00AA706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Odprt je poziv za zbiranje prijav za nagrade novega evropskega </w:t>
      </w:r>
      <w:proofErr w:type="spellStart"/>
      <w:r>
        <w:rPr>
          <w:b/>
          <w:color w:val="993300"/>
          <w:sz w:val="32"/>
          <w:szCs w:val="32"/>
        </w:rPr>
        <w:t>Bauhausa</w:t>
      </w:r>
      <w:proofErr w:type="spellEnd"/>
      <w:r>
        <w:rPr>
          <w:b/>
          <w:color w:val="993300"/>
          <w:sz w:val="32"/>
          <w:szCs w:val="32"/>
        </w:rPr>
        <w:t xml:space="preserve"> za leto 2022</w:t>
      </w:r>
    </w:p>
    <w:p w:rsidR="00E933DB" w:rsidRPr="005551F4" w:rsidRDefault="00E933DB" w:rsidP="005551F4">
      <w:pPr>
        <w:jc w:val="both"/>
        <w:rPr>
          <w:rFonts w:ascii="Arial" w:hAnsi="Arial" w:cs="Arial"/>
          <w:b/>
          <w:i/>
        </w:rPr>
      </w:pPr>
      <w:r w:rsidRPr="005551F4">
        <w:rPr>
          <w:rFonts w:ascii="Arial" w:hAnsi="Arial" w:cs="Arial"/>
          <w:b/>
          <w:i/>
        </w:rPr>
        <w:t xml:space="preserve">Do 28. februarja je odprt poziv Evropske komisije za zbiranje prijav za nagrade novega evropskega </w:t>
      </w:r>
      <w:proofErr w:type="spellStart"/>
      <w:r w:rsidRPr="005551F4">
        <w:rPr>
          <w:rFonts w:ascii="Arial" w:hAnsi="Arial" w:cs="Arial"/>
          <w:b/>
          <w:i/>
        </w:rPr>
        <w:t>Bauhausa</w:t>
      </w:r>
      <w:proofErr w:type="spellEnd"/>
      <w:r w:rsidRPr="005551F4">
        <w:rPr>
          <w:rFonts w:ascii="Arial" w:hAnsi="Arial" w:cs="Arial"/>
          <w:b/>
          <w:i/>
        </w:rPr>
        <w:t xml:space="preserve"> za leto 2022. Nagrajeni bodo projekti in ideje, ki prispevajo k lepim, trajnostnim in vključujočim krajem v štirih kategorijah. Te so: ponovno povezovanje z naravo, ponovno pridobivanje občutka pripadnosti, prednostna obravnava krajev in ljudi, ki to najbolj potrebujejo, ter dolgoročno in celostno razmišljanje v industrijskem ekosistemu, ki temelji na življenjskih ciklih. Člani lahko dobijo več informacij na SBRA.</w:t>
      </w:r>
    </w:p>
    <w:p w:rsidR="00CD7C7D" w:rsidRPr="005551F4" w:rsidRDefault="00CD7C7D" w:rsidP="005551F4">
      <w:pPr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 xml:space="preserve">Kategorije odražajo štiri tematske osi preobrazbe novega evropskega </w:t>
      </w:r>
      <w:proofErr w:type="spellStart"/>
      <w:r w:rsidRPr="005551F4">
        <w:rPr>
          <w:rFonts w:ascii="Arial" w:hAnsi="Arial" w:cs="Arial"/>
          <w:sz w:val="20"/>
          <w:szCs w:val="20"/>
        </w:rPr>
        <w:t>Bauhausa</w:t>
      </w:r>
      <w:proofErr w:type="spellEnd"/>
      <w:r w:rsidRPr="005551F4">
        <w:rPr>
          <w:rFonts w:ascii="Arial" w:hAnsi="Arial" w:cs="Arial"/>
          <w:sz w:val="20"/>
          <w:szCs w:val="20"/>
        </w:rPr>
        <w:t xml:space="preserve">, ki so bile opredeljene v fazi sooblikovanja pobude. Prijave bodo ocenjene glede na tri temeljne vrednote pobude: </w:t>
      </w:r>
      <w:proofErr w:type="spellStart"/>
      <w:r w:rsidRPr="005551F4">
        <w:rPr>
          <w:rFonts w:ascii="Arial" w:hAnsi="Arial" w:cs="Arial"/>
          <w:sz w:val="20"/>
          <w:szCs w:val="20"/>
        </w:rPr>
        <w:t>trajnostnost</w:t>
      </w:r>
      <w:proofErr w:type="spellEnd"/>
      <w:r w:rsidRPr="005551F4">
        <w:rPr>
          <w:rFonts w:ascii="Arial" w:hAnsi="Arial" w:cs="Arial"/>
          <w:sz w:val="20"/>
          <w:szCs w:val="20"/>
        </w:rPr>
        <w:t xml:space="preserve">, estetika in vključevanje. </w:t>
      </w:r>
    </w:p>
    <w:p w:rsidR="00CD7C7D" w:rsidRPr="005551F4" w:rsidRDefault="00CD7C7D" w:rsidP="005551F4">
      <w:pPr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 xml:space="preserve">V vsaki kategoriji bodo nagrade podeljene v dveh vzporednih sklopih. Prvi je Nagrade novega evropskega </w:t>
      </w:r>
      <w:proofErr w:type="spellStart"/>
      <w:r w:rsidRPr="005551F4">
        <w:rPr>
          <w:rFonts w:ascii="Arial" w:hAnsi="Arial" w:cs="Arial"/>
          <w:sz w:val="20"/>
          <w:szCs w:val="20"/>
        </w:rPr>
        <w:t>Bauhausa</w:t>
      </w:r>
      <w:proofErr w:type="spellEnd"/>
      <w:r w:rsidRPr="005551F4">
        <w:rPr>
          <w:rFonts w:ascii="Arial" w:hAnsi="Arial" w:cs="Arial"/>
          <w:sz w:val="20"/>
          <w:szCs w:val="20"/>
        </w:rPr>
        <w:t xml:space="preserve"> za obstoječe zaključene zglede v zadnjih dveh letih. Drugi je vzhajajoče zvezde novega evropskega </w:t>
      </w:r>
      <w:proofErr w:type="spellStart"/>
      <w:r w:rsidRPr="005551F4">
        <w:rPr>
          <w:rFonts w:ascii="Arial" w:hAnsi="Arial" w:cs="Arial"/>
          <w:sz w:val="20"/>
          <w:szCs w:val="20"/>
        </w:rPr>
        <w:t>Bauhausa</w:t>
      </w:r>
      <w:proofErr w:type="spellEnd"/>
      <w:r w:rsidRPr="005551F4">
        <w:rPr>
          <w:rFonts w:ascii="Arial" w:hAnsi="Arial" w:cs="Arial"/>
          <w:sz w:val="20"/>
          <w:szCs w:val="20"/>
        </w:rPr>
        <w:t xml:space="preserve"> za koncepte ali zamisli, ki jih predložijo mladi ustvarjalci, stari največ 30 let.</w:t>
      </w:r>
    </w:p>
    <w:p w:rsidR="00CD7C7D" w:rsidRPr="005551F4" w:rsidRDefault="00CD7C7D" w:rsidP="005551F4">
      <w:pPr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 xml:space="preserve">Poleg 16 nagrad, ki jih podeli žirija (zmagovalec in </w:t>
      </w:r>
      <w:proofErr w:type="spellStart"/>
      <w:r w:rsidRPr="005551F4">
        <w:rPr>
          <w:rFonts w:ascii="Arial" w:hAnsi="Arial" w:cs="Arial"/>
          <w:sz w:val="20"/>
          <w:szCs w:val="20"/>
        </w:rPr>
        <w:t>drugouvrščeni</w:t>
      </w:r>
      <w:proofErr w:type="spellEnd"/>
      <w:r w:rsidRPr="005551F4">
        <w:rPr>
          <w:rFonts w:ascii="Arial" w:hAnsi="Arial" w:cs="Arial"/>
          <w:sz w:val="20"/>
          <w:szCs w:val="20"/>
        </w:rPr>
        <w:t xml:space="preserve"> za vsako kategorijo in sklop), bosta z javnim glasovanjem med najboljšimi prijavami izbrana dva dodatna nagrajenca. Tako bo 18 nagrajencev dobilo denarne nagrade v skupnem znesku 30 000 evrov in komunikacijski paket, s pomočjo katerega bodo lahko nadalje razvijali in promovirali svoje pobude.</w:t>
      </w:r>
    </w:p>
    <w:p w:rsidR="00D9363B" w:rsidRPr="005551F4" w:rsidRDefault="00D9363B" w:rsidP="005551F4">
      <w:pPr>
        <w:jc w:val="both"/>
        <w:rPr>
          <w:rFonts w:ascii="Arial" w:hAnsi="Arial" w:cs="Arial"/>
          <w:b/>
          <w:sz w:val="20"/>
          <w:szCs w:val="20"/>
        </w:rPr>
      </w:pPr>
      <w:r w:rsidRPr="005551F4">
        <w:rPr>
          <w:rFonts w:ascii="Arial" w:hAnsi="Arial" w:cs="Arial"/>
          <w:b/>
          <w:sz w:val="20"/>
          <w:szCs w:val="20"/>
        </w:rPr>
        <w:t>Koristne informacije:</w:t>
      </w:r>
    </w:p>
    <w:p w:rsidR="00D9363B" w:rsidRPr="005551F4" w:rsidRDefault="00E2150E" w:rsidP="005551F4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>Poziv za nagrade:</w:t>
      </w:r>
    </w:p>
    <w:p w:rsidR="00E2150E" w:rsidRPr="005551F4" w:rsidRDefault="00E2150E" w:rsidP="005551F4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551F4">
          <w:rPr>
            <w:rStyle w:val="Hiperpovezava"/>
            <w:rFonts w:ascii="Arial" w:hAnsi="Arial" w:cs="Arial"/>
            <w:sz w:val="20"/>
            <w:szCs w:val="20"/>
          </w:rPr>
          <w:t>https://europa.eu/new-european-bauhaus/get-involved/2022-prizes_sl</w:t>
        </w:r>
      </w:hyperlink>
    </w:p>
    <w:p w:rsidR="00E2150E" w:rsidRPr="005551F4" w:rsidRDefault="00E2150E" w:rsidP="005551F4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 xml:space="preserve">Spletna stran z informacijami o novem evropskem </w:t>
      </w:r>
      <w:proofErr w:type="spellStart"/>
      <w:r w:rsidRPr="005551F4">
        <w:rPr>
          <w:rFonts w:ascii="Arial" w:hAnsi="Arial" w:cs="Arial"/>
          <w:sz w:val="20"/>
          <w:szCs w:val="20"/>
        </w:rPr>
        <w:t>Bauhausu</w:t>
      </w:r>
      <w:proofErr w:type="spellEnd"/>
      <w:r w:rsidRPr="005551F4">
        <w:rPr>
          <w:rFonts w:ascii="Arial" w:hAnsi="Arial" w:cs="Arial"/>
          <w:sz w:val="20"/>
          <w:szCs w:val="20"/>
        </w:rPr>
        <w:t>:</w:t>
      </w:r>
    </w:p>
    <w:p w:rsidR="00E2150E" w:rsidRPr="005551F4" w:rsidRDefault="00E2150E" w:rsidP="005551F4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551F4">
          <w:rPr>
            <w:rStyle w:val="Hiperpovezava"/>
            <w:rFonts w:ascii="Arial" w:hAnsi="Arial" w:cs="Arial"/>
            <w:sz w:val="20"/>
            <w:szCs w:val="20"/>
          </w:rPr>
          <w:t>https://europa.eu/new-european-bauhaus/index_sl</w:t>
        </w:r>
      </w:hyperlink>
    </w:p>
    <w:p w:rsidR="00E2150E" w:rsidRPr="005551F4" w:rsidRDefault="00E2150E" w:rsidP="00555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>Pripravila:</w:t>
      </w:r>
    </w:p>
    <w:p w:rsidR="00E2150E" w:rsidRPr="005551F4" w:rsidRDefault="00E2150E" w:rsidP="00555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51F4">
        <w:rPr>
          <w:rFonts w:ascii="Arial" w:hAnsi="Arial" w:cs="Arial"/>
          <w:sz w:val="20"/>
          <w:szCs w:val="20"/>
        </w:rPr>
        <w:t>Darja Kocbek</w:t>
      </w:r>
    </w:p>
    <w:p w:rsidR="00E2150E" w:rsidRPr="00CD7C7D" w:rsidRDefault="00E2150E" w:rsidP="005551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933DB" w:rsidRPr="00E933DB" w:rsidRDefault="00E933DB" w:rsidP="00E933DB">
      <w:pPr>
        <w:pStyle w:val="Navadensplet"/>
      </w:pPr>
    </w:p>
    <w:p w:rsidR="00554686" w:rsidRDefault="00554686"/>
    <w:sectPr w:rsidR="00554686" w:rsidSect="0055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5BF"/>
    <w:multiLevelType w:val="multilevel"/>
    <w:tmpl w:val="C74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A6322"/>
    <w:multiLevelType w:val="hybridMultilevel"/>
    <w:tmpl w:val="C07E1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36A8D"/>
    <w:multiLevelType w:val="multilevel"/>
    <w:tmpl w:val="E0D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45BB3"/>
    <w:multiLevelType w:val="multilevel"/>
    <w:tmpl w:val="5AE8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266"/>
    <w:rsid w:val="00554686"/>
    <w:rsid w:val="005551F4"/>
    <w:rsid w:val="00AA7065"/>
    <w:rsid w:val="00CD7C7D"/>
    <w:rsid w:val="00D9363B"/>
    <w:rsid w:val="00DB73F5"/>
    <w:rsid w:val="00E2150E"/>
    <w:rsid w:val="00E933DB"/>
    <w:rsid w:val="00EB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468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7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9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215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51F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A7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7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new-european-bauhaus/index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new-european-bauhaus/get-involved/2022-prizes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1709</Characters>
  <Application>Microsoft Office Word</Application>
  <DocSecurity>0</DocSecurity>
  <Lines>14</Lines>
  <Paragraphs>4</Paragraphs>
  <ScaleCrop>false</ScaleCrop>
  <Company>HP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2022-01-18T17:23:00Z</dcterms:created>
  <dcterms:modified xsi:type="dcterms:W3CDTF">2022-01-18T17:36:00Z</dcterms:modified>
</cp:coreProperties>
</file>