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54" w:rsidRPr="00467345" w:rsidRDefault="00BD2354" w:rsidP="00BD2354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354" w:rsidRPr="00083714" w:rsidRDefault="00BD2354" w:rsidP="00BD2354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BD2354" w:rsidRPr="00083714" w:rsidRDefault="00BD2354" w:rsidP="00BD2354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BD2354" w:rsidRDefault="00BD2354" w:rsidP="00BD2354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 w:rsidR="00D25DFB">
        <w:rPr>
          <w:b/>
        </w:rPr>
        <w:t>Občasna informacija članom 136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22</w:t>
      </w:r>
    </w:p>
    <w:p w:rsidR="00BD2354" w:rsidRDefault="00BD2354" w:rsidP="00BD2354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12. september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420FBB" w:rsidRDefault="00592FD1" w:rsidP="00592FD1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predstavila evropsko strategijo oskrbe s priporočili za države članice</w:t>
      </w:r>
    </w:p>
    <w:p w:rsidR="00B614C3" w:rsidRPr="00F66E1F" w:rsidRDefault="00656115" w:rsidP="00F66E1F">
      <w:pPr>
        <w:jc w:val="both"/>
        <w:rPr>
          <w:rFonts w:ascii="Arial" w:hAnsi="Arial" w:cs="Arial"/>
          <w:b/>
          <w:i/>
        </w:rPr>
      </w:pPr>
      <w:r w:rsidRPr="00F66E1F">
        <w:rPr>
          <w:rFonts w:ascii="Arial" w:hAnsi="Arial" w:cs="Arial"/>
          <w:b/>
          <w:i/>
        </w:rPr>
        <w:t xml:space="preserve">Evropska komisija je predstavila evropsko strategijo oskrbe </w:t>
      </w:r>
      <w:r w:rsidR="00B614C3" w:rsidRPr="00F66E1F">
        <w:rPr>
          <w:rFonts w:ascii="Arial" w:hAnsi="Arial" w:cs="Arial"/>
          <w:b/>
          <w:i/>
        </w:rPr>
        <w:t>s priporočili za države članice v zvezi s predšolsko vzgojo in varstvom, dolgotrajno oskrbo ter pravičnimi delovnimi pogoji in usposabljanjem osebja v oskrbi. Državam EU med drugim predlaga nove cilje za večjo vključenost predšolskih otrok v predšolsko vzgojo in varstvo ter cenovno sprejemljive, dostopne in visokokakovostne storitve otroškega varstva. Poziva jih k pripravi nacionalnih akcijskih načrtov za večjo razpoložljivost, dostopnost in kakovost dolgotrajne oskrbe. Priporoča jim uvedbo ukrepov za izboljšanje delovnih pogojev in pritegnitev več ljudi, zlasti moških, v sektor oskrbe.</w:t>
      </w:r>
    </w:p>
    <w:p w:rsidR="001047EB" w:rsidRPr="00F66E1F" w:rsidRDefault="001047EB" w:rsidP="00F66E1F">
      <w:pPr>
        <w:jc w:val="both"/>
        <w:rPr>
          <w:rFonts w:ascii="Arial" w:hAnsi="Arial" w:cs="Arial"/>
          <w:sz w:val="20"/>
          <w:szCs w:val="20"/>
        </w:rPr>
      </w:pPr>
      <w:r w:rsidRPr="00F66E1F">
        <w:rPr>
          <w:rFonts w:ascii="Arial" w:hAnsi="Arial" w:cs="Arial"/>
          <w:sz w:val="20"/>
          <w:szCs w:val="20"/>
        </w:rPr>
        <w:t>Za izboljšanje delovnih pogojev za zaposlene v sektorju oskrbe Evropska komisija državam članicam priporoča, naj spodbujajo kolektivna pogajanja in socialni dialog z namenom izboljšanja plač in delovnih pogojev, zagotovijo naj najvišje standarde varnosti in zdravja pri delu, oblikujejo nadaljnje izobraževanje in usposabljanje za delavce v oskrbi, odpravijo spolne stereotipe v zvezi z oskrbo in izvajajo komunikacijske kampanje ter ratificirajo in izvajajo konvencijo o delavcih v gospodinjstvu.</w:t>
      </w:r>
    </w:p>
    <w:p w:rsidR="001047EB" w:rsidRPr="00F66E1F" w:rsidRDefault="001047EB" w:rsidP="00F66E1F">
      <w:pPr>
        <w:jc w:val="both"/>
        <w:rPr>
          <w:rFonts w:ascii="Arial" w:hAnsi="Arial" w:cs="Arial"/>
          <w:sz w:val="20"/>
          <w:szCs w:val="20"/>
        </w:rPr>
      </w:pPr>
      <w:r w:rsidRPr="00F66E1F">
        <w:rPr>
          <w:rFonts w:ascii="Arial" w:hAnsi="Arial" w:cs="Arial"/>
          <w:sz w:val="20"/>
          <w:szCs w:val="20"/>
        </w:rPr>
        <w:t xml:space="preserve">Evropska komisija se zavezuje, da bo med drugim spodbujala vzpostavitev partnerstev za znanja in spretnosti v okviru pakta za znanja in spretnosti za sektor dolgotrajne oskrbe, financirala projekte in raziskave za oceno družbene in gospodarske vrednosti dela in delovnih pogojev v sektorju oskrbe, spodbujala priložnosti, ki so na voljo osebju v predšolski vzgoji in varstvu, v okviru programa </w:t>
      </w:r>
      <w:proofErr w:type="spellStart"/>
      <w:r w:rsidRPr="00F66E1F">
        <w:rPr>
          <w:rFonts w:ascii="Arial" w:hAnsi="Arial" w:cs="Arial"/>
          <w:sz w:val="20"/>
          <w:szCs w:val="20"/>
        </w:rPr>
        <w:t>Erasmus</w:t>
      </w:r>
      <w:proofErr w:type="spellEnd"/>
      <w:r w:rsidRPr="00F66E1F">
        <w:rPr>
          <w:rFonts w:ascii="Arial" w:hAnsi="Arial" w:cs="Arial"/>
          <w:sz w:val="20"/>
          <w:szCs w:val="20"/>
        </w:rPr>
        <w:t>+.</w:t>
      </w:r>
    </w:p>
    <w:p w:rsidR="001047EB" w:rsidRPr="00F66E1F" w:rsidRDefault="001047EB" w:rsidP="00F66E1F">
      <w:pPr>
        <w:jc w:val="both"/>
        <w:rPr>
          <w:rFonts w:ascii="Arial" w:hAnsi="Arial" w:cs="Arial"/>
          <w:b/>
          <w:sz w:val="20"/>
          <w:szCs w:val="20"/>
        </w:rPr>
      </w:pPr>
      <w:r w:rsidRPr="00F66E1F">
        <w:rPr>
          <w:rFonts w:ascii="Arial" w:hAnsi="Arial" w:cs="Arial"/>
          <w:b/>
          <w:sz w:val="20"/>
          <w:szCs w:val="20"/>
        </w:rPr>
        <w:t>Koristne informacije:</w:t>
      </w:r>
    </w:p>
    <w:p w:rsidR="001047EB" w:rsidRPr="00F66E1F" w:rsidRDefault="001047EB" w:rsidP="00F66E1F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66E1F">
        <w:rPr>
          <w:rFonts w:ascii="Arial" w:hAnsi="Arial" w:cs="Arial"/>
          <w:sz w:val="20"/>
          <w:szCs w:val="20"/>
        </w:rPr>
        <w:t>Spletna stran s predlogom strategije:</w:t>
      </w:r>
    </w:p>
    <w:p w:rsidR="001047EB" w:rsidRPr="00F66E1F" w:rsidRDefault="00FF4B43" w:rsidP="00F66E1F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1047EB" w:rsidRPr="00F66E1F">
          <w:rPr>
            <w:rStyle w:val="Hiperpovezava"/>
            <w:rFonts w:ascii="Arial" w:hAnsi="Arial" w:cs="Arial"/>
            <w:sz w:val="20"/>
            <w:szCs w:val="20"/>
          </w:rPr>
          <w:t>https://ec.europa.eu/social/main.jsp?langId=sl&amp;catId=89&amp;furtherNews=yes&amp;newsId=10382</w:t>
        </w:r>
      </w:hyperlink>
    </w:p>
    <w:p w:rsidR="001047EB" w:rsidRPr="00F66E1F" w:rsidRDefault="001047EB" w:rsidP="00F66E1F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6E1F">
        <w:rPr>
          <w:rFonts w:ascii="Arial" w:hAnsi="Arial" w:cs="Arial"/>
          <w:sz w:val="20"/>
          <w:szCs w:val="20"/>
        </w:rPr>
        <w:t>Pripravila:</w:t>
      </w:r>
    </w:p>
    <w:p w:rsidR="001047EB" w:rsidRPr="00F66E1F" w:rsidRDefault="001047EB" w:rsidP="00F66E1F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6E1F">
        <w:rPr>
          <w:rFonts w:ascii="Arial" w:hAnsi="Arial" w:cs="Arial"/>
          <w:sz w:val="20"/>
          <w:szCs w:val="20"/>
        </w:rPr>
        <w:t>Darja Kocbek</w:t>
      </w:r>
    </w:p>
    <w:p w:rsidR="006768BC" w:rsidRDefault="001047EB" w:rsidP="00F66E1F">
      <w:pPr>
        <w:spacing w:after="0"/>
      </w:pPr>
      <w:r>
        <w:rPr>
          <w:b/>
          <w:bCs/>
          <w:color w:val="000000"/>
          <w:sz w:val="21"/>
          <w:szCs w:val="21"/>
        </w:rPr>
        <w:t xml:space="preserve"> </w:t>
      </w:r>
      <w:r w:rsidR="00656115">
        <w:rPr>
          <w:b/>
          <w:bCs/>
          <w:color w:val="000000"/>
          <w:sz w:val="21"/>
          <w:szCs w:val="21"/>
        </w:rPr>
        <w:t xml:space="preserve"> </w:t>
      </w:r>
    </w:p>
    <w:sectPr w:rsidR="006768BC" w:rsidSect="00676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77DDF"/>
    <w:multiLevelType w:val="hybridMultilevel"/>
    <w:tmpl w:val="3FC48F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1285E"/>
    <w:multiLevelType w:val="multilevel"/>
    <w:tmpl w:val="93C2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6115"/>
    <w:rsid w:val="001047EB"/>
    <w:rsid w:val="00420FBB"/>
    <w:rsid w:val="00592FD1"/>
    <w:rsid w:val="00656115"/>
    <w:rsid w:val="006768BC"/>
    <w:rsid w:val="00B614C3"/>
    <w:rsid w:val="00BD2354"/>
    <w:rsid w:val="00D25DFB"/>
    <w:rsid w:val="00F66E1F"/>
    <w:rsid w:val="00FF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68BC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D23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0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047EB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1047E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66E1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BD23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2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23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social/main.jsp?langId=sl&amp;catId=89&amp;furtherNews=yes&amp;newsId=1038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1735</Characters>
  <Application>Microsoft Office Word</Application>
  <DocSecurity>0</DocSecurity>
  <Lines>14</Lines>
  <Paragraphs>4</Paragraphs>
  <ScaleCrop>false</ScaleCrop>
  <Company>HP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2022-09-07T13:58:00Z</dcterms:created>
  <dcterms:modified xsi:type="dcterms:W3CDTF">2022-09-07T14:12:00Z</dcterms:modified>
</cp:coreProperties>
</file>