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8E" w:rsidRPr="00467345" w:rsidRDefault="0050428E" w:rsidP="0050428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0428E" w:rsidRPr="00301C78" w:rsidRDefault="0050428E" w:rsidP="0050428E">
      <w:pPr>
        <w:pStyle w:val="Naslov2"/>
        <w:tabs>
          <w:tab w:val="left" w:pos="3120"/>
        </w:tabs>
        <w:spacing w:before="0"/>
        <w:jc w:val="center"/>
        <w:rPr>
          <w:sz w:val="22"/>
        </w:rPr>
      </w:pPr>
      <w:r w:rsidRPr="00083714">
        <w:rPr>
          <w:sz w:val="22"/>
        </w:rPr>
        <w:t>Slovensko gospodarsko in raziskovalno združenje, Bruselj</w:t>
      </w:r>
    </w:p>
    <w:p w:rsidR="0050428E" w:rsidRPr="00083714" w:rsidRDefault="0050428E" w:rsidP="0050428E">
      <w:pPr>
        <w:pBdr>
          <w:bottom w:val="single" w:sz="6" w:space="1" w:color="auto"/>
        </w:pBdr>
        <w:tabs>
          <w:tab w:val="left" w:pos="3120"/>
        </w:tabs>
        <w:spacing w:before="240"/>
        <w:rPr>
          <w:sz w:val="16"/>
          <w:szCs w:val="16"/>
        </w:rPr>
      </w:pPr>
    </w:p>
    <w:p w:rsidR="0050428E" w:rsidRDefault="0050428E" w:rsidP="0050428E">
      <w:pPr>
        <w:tabs>
          <w:tab w:val="left" w:pos="3120"/>
        </w:tabs>
        <w:spacing w:before="240"/>
        <w:jc w:val="center"/>
        <w:rPr>
          <w:b/>
        </w:rPr>
      </w:pPr>
      <w:r>
        <w:rPr>
          <w:b/>
        </w:rPr>
        <w:t xml:space="preserve">Občasna informacija članom 129 </w:t>
      </w:r>
      <w:r w:rsidRPr="00083714">
        <w:rPr>
          <w:b/>
        </w:rPr>
        <w:t>– 20</w:t>
      </w:r>
      <w:r>
        <w:rPr>
          <w:b/>
        </w:rPr>
        <w:t>23</w:t>
      </w:r>
    </w:p>
    <w:p w:rsidR="0050428E" w:rsidRDefault="0050428E" w:rsidP="0050428E">
      <w:pPr>
        <w:tabs>
          <w:tab w:val="left" w:pos="3120"/>
        </w:tabs>
        <w:spacing w:before="240"/>
        <w:jc w:val="center"/>
        <w:rPr>
          <w:b/>
        </w:rPr>
      </w:pPr>
      <w:r>
        <w:rPr>
          <w:b/>
        </w:rPr>
        <w:t xml:space="preserve">28. avgust </w:t>
      </w:r>
      <w:r w:rsidRPr="00083714">
        <w:rPr>
          <w:b/>
        </w:rPr>
        <w:t xml:space="preserve"> 20</w:t>
      </w:r>
      <w:r>
        <w:rPr>
          <w:b/>
        </w:rPr>
        <w:t>23</w:t>
      </w:r>
    </w:p>
    <w:p w:rsidR="001F495F" w:rsidRDefault="0050428E" w:rsidP="0050428E">
      <w:pPr>
        <w:jc w:val="center"/>
        <w:rPr>
          <w:rFonts w:ascii="Arial" w:hAnsi="Arial" w:cs="Arial"/>
          <w:b/>
          <w:i/>
        </w:rPr>
      </w:pPr>
      <w:r>
        <w:rPr>
          <w:rFonts w:ascii="Arial" w:hAnsi="Arial"/>
          <w:b/>
          <w:color w:val="993300"/>
          <w:sz w:val="32"/>
          <w:szCs w:val="32"/>
        </w:rPr>
        <w:t xml:space="preserve">Evropska komisija je sprejela pravila za izvajanje mehanizma za </w:t>
      </w:r>
      <w:proofErr w:type="spellStart"/>
      <w:r>
        <w:rPr>
          <w:rFonts w:ascii="Arial" w:hAnsi="Arial"/>
          <w:b/>
          <w:color w:val="993300"/>
          <w:sz w:val="32"/>
          <w:szCs w:val="32"/>
        </w:rPr>
        <w:t>ogljično</w:t>
      </w:r>
      <w:proofErr w:type="spellEnd"/>
      <w:r>
        <w:rPr>
          <w:rFonts w:ascii="Arial" w:hAnsi="Arial"/>
          <w:b/>
          <w:color w:val="993300"/>
          <w:sz w:val="32"/>
          <w:szCs w:val="32"/>
        </w:rPr>
        <w:t xml:space="preserve"> prilagoditev na mejah (CBAM)</w:t>
      </w:r>
    </w:p>
    <w:p w:rsidR="00E8114E" w:rsidRPr="001F495F" w:rsidRDefault="00E8114E" w:rsidP="001F495F">
      <w:pPr>
        <w:jc w:val="both"/>
        <w:rPr>
          <w:rFonts w:ascii="Arial" w:hAnsi="Arial" w:cs="Arial"/>
          <w:b/>
          <w:i/>
        </w:rPr>
      </w:pPr>
      <w:r w:rsidRPr="001F495F">
        <w:rPr>
          <w:rFonts w:ascii="Arial" w:hAnsi="Arial" w:cs="Arial"/>
          <w:b/>
          <w:i/>
        </w:rPr>
        <w:t xml:space="preserve">Evropska komisija je sprejela pravila, ki urejajo izvajanje mehanizma za </w:t>
      </w:r>
      <w:proofErr w:type="spellStart"/>
      <w:r w:rsidRPr="001F495F">
        <w:rPr>
          <w:rFonts w:ascii="Arial" w:hAnsi="Arial" w:cs="Arial"/>
          <w:b/>
          <w:i/>
        </w:rPr>
        <w:t>ogljično</w:t>
      </w:r>
      <w:proofErr w:type="spellEnd"/>
      <w:r w:rsidRPr="001F495F">
        <w:rPr>
          <w:rFonts w:ascii="Arial" w:hAnsi="Arial" w:cs="Arial"/>
          <w:b/>
          <w:i/>
        </w:rPr>
        <w:t xml:space="preserve"> prilagoditev na mejah</w:t>
      </w:r>
      <w:r w:rsidR="009A6BA2" w:rsidRPr="001F495F">
        <w:rPr>
          <w:rFonts w:ascii="Arial" w:hAnsi="Arial" w:cs="Arial"/>
          <w:b/>
          <w:i/>
        </w:rPr>
        <w:t xml:space="preserve"> (CBAM)</w:t>
      </w:r>
      <w:r w:rsidRPr="001F495F">
        <w:rPr>
          <w:rFonts w:ascii="Arial" w:hAnsi="Arial" w:cs="Arial"/>
          <w:b/>
          <w:i/>
        </w:rPr>
        <w:t xml:space="preserve"> v prehodnem obdobju, ki se bo začelo 1. oktobra letos in trajalo do konca leta 2025. </w:t>
      </w:r>
      <w:r w:rsidR="009A6BA2" w:rsidRPr="001F495F">
        <w:rPr>
          <w:rFonts w:ascii="Arial" w:hAnsi="Arial" w:cs="Arial"/>
          <w:b/>
          <w:i/>
        </w:rPr>
        <w:t xml:space="preserve">Izvedbena uredba </w:t>
      </w:r>
      <w:r w:rsidRPr="001F495F">
        <w:rPr>
          <w:rFonts w:ascii="Arial" w:hAnsi="Arial" w:cs="Arial"/>
          <w:b/>
          <w:i/>
        </w:rPr>
        <w:t xml:space="preserve">določa prehodne obveznosti poročanja za uvoznike blaga v EU ter prehodno metodologijo za izračun vgrajenih emisij, sproščenih med proizvodnim procesom. V prehodni fazi CBAM bodo morali trgovci poročati o emisijah, vključenih v njihovem blagu, pri čemer jim ne bo treba plačati finančnega nadomestila. </w:t>
      </w:r>
    </w:p>
    <w:p w:rsidR="00E8114E" w:rsidRPr="001F495F" w:rsidRDefault="00E8114E" w:rsidP="001F495F">
      <w:pPr>
        <w:jc w:val="both"/>
        <w:rPr>
          <w:rFonts w:ascii="Arial" w:hAnsi="Arial" w:cs="Arial"/>
          <w:sz w:val="20"/>
          <w:szCs w:val="20"/>
        </w:rPr>
      </w:pPr>
      <w:r w:rsidRPr="001F495F">
        <w:rPr>
          <w:rFonts w:ascii="Arial" w:hAnsi="Arial" w:cs="Arial"/>
          <w:sz w:val="20"/>
          <w:szCs w:val="20"/>
        </w:rPr>
        <w:t xml:space="preserve">Da bi pomagala uvoznikom in proizvajalcem iz tretjih držav, je </w:t>
      </w:r>
      <w:r w:rsidR="009A6BA2" w:rsidRPr="001F495F">
        <w:rPr>
          <w:rFonts w:ascii="Arial" w:hAnsi="Arial" w:cs="Arial"/>
          <w:sz w:val="20"/>
          <w:szCs w:val="20"/>
        </w:rPr>
        <w:t>Evropska komisija</w:t>
      </w:r>
      <w:r w:rsidRPr="001F495F">
        <w:rPr>
          <w:rFonts w:ascii="Arial" w:hAnsi="Arial" w:cs="Arial"/>
          <w:sz w:val="20"/>
          <w:szCs w:val="20"/>
        </w:rPr>
        <w:t xml:space="preserve"> objavila tudi </w:t>
      </w:r>
      <w:r w:rsidR="009A6BA2" w:rsidRPr="001F495F">
        <w:rPr>
          <w:rFonts w:ascii="Arial" w:hAnsi="Arial" w:cs="Arial"/>
          <w:sz w:val="20"/>
          <w:szCs w:val="20"/>
        </w:rPr>
        <w:t xml:space="preserve">smernice </w:t>
      </w:r>
      <w:r w:rsidRPr="001F495F">
        <w:rPr>
          <w:rFonts w:ascii="Arial" w:hAnsi="Arial" w:cs="Arial"/>
          <w:sz w:val="20"/>
          <w:szCs w:val="20"/>
        </w:rPr>
        <w:t xml:space="preserve">za evropske uvoznike in obrate zunaj EU o izvajanju novih pravil v praksi. </w:t>
      </w:r>
      <w:r w:rsidR="009A6BA2" w:rsidRPr="001F495F">
        <w:rPr>
          <w:rFonts w:ascii="Arial" w:hAnsi="Arial" w:cs="Arial"/>
          <w:sz w:val="20"/>
          <w:szCs w:val="20"/>
        </w:rPr>
        <w:t>N</w:t>
      </w:r>
      <w:r w:rsidRPr="001F495F">
        <w:rPr>
          <w:rFonts w:ascii="Arial" w:hAnsi="Arial" w:cs="Arial"/>
          <w:sz w:val="20"/>
          <w:szCs w:val="20"/>
        </w:rPr>
        <w:t>amenska IT orodja za pomoč uvoznikom pri pripravi izračunov in poročanju o njih</w:t>
      </w:r>
      <w:r w:rsidR="009A6BA2" w:rsidRPr="001F495F">
        <w:rPr>
          <w:rFonts w:ascii="Arial" w:hAnsi="Arial" w:cs="Arial"/>
          <w:sz w:val="20"/>
          <w:szCs w:val="20"/>
        </w:rPr>
        <w:t xml:space="preserve"> so še v fazi razvoja</w:t>
      </w:r>
      <w:r w:rsidRPr="001F495F">
        <w:rPr>
          <w:rFonts w:ascii="Arial" w:hAnsi="Arial" w:cs="Arial"/>
          <w:sz w:val="20"/>
          <w:szCs w:val="20"/>
        </w:rPr>
        <w:t xml:space="preserve">, </w:t>
      </w:r>
      <w:r w:rsidR="009A6BA2" w:rsidRPr="001F495F">
        <w:rPr>
          <w:rFonts w:ascii="Arial" w:hAnsi="Arial" w:cs="Arial"/>
          <w:sz w:val="20"/>
          <w:szCs w:val="20"/>
        </w:rPr>
        <w:t>na voljo bo tudi</w:t>
      </w:r>
      <w:r w:rsidRPr="001F495F">
        <w:rPr>
          <w:rFonts w:ascii="Arial" w:hAnsi="Arial" w:cs="Arial"/>
          <w:sz w:val="20"/>
          <w:szCs w:val="20"/>
        </w:rPr>
        <w:t xml:space="preserve"> gradivo za usposabljanje, </w:t>
      </w:r>
      <w:r w:rsidR="009A6BA2" w:rsidRPr="001F495F">
        <w:rPr>
          <w:rFonts w:ascii="Arial" w:hAnsi="Arial" w:cs="Arial"/>
          <w:sz w:val="20"/>
          <w:szCs w:val="20"/>
        </w:rPr>
        <w:t xml:space="preserve">pa </w:t>
      </w:r>
      <w:r w:rsidRPr="001F495F">
        <w:rPr>
          <w:rFonts w:ascii="Arial" w:hAnsi="Arial" w:cs="Arial"/>
          <w:sz w:val="20"/>
          <w:szCs w:val="20"/>
        </w:rPr>
        <w:t>spletni seminarji in vaje za podporo podjetjem, ko se bo prehodni mehanizem začel izvajati. Uvozniki bodo morali od 1. oktobra 2023 zbirati podatke za četrto četrtletje, prvo poročilo pa bodo morali predložiti do 31. januarja 2024.</w:t>
      </w:r>
    </w:p>
    <w:p w:rsidR="0017403A" w:rsidRPr="001F495F" w:rsidRDefault="0017403A" w:rsidP="001F495F">
      <w:pPr>
        <w:jc w:val="both"/>
        <w:rPr>
          <w:rFonts w:ascii="Arial" w:hAnsi="Arial" w:cs="Arial"/>
          <w:sz w:val="20"/>
          <w:szCs w:val="20"/>
        </w:rPr>
      </w:pPr>
      <w:r w:rsidRPr="001F495F">
        <w:rPr>
          <w:rFonts w:ascii="Arial" w:hAnsi="Arial" w:cs="Arial"/>
          <w:sz w:val="20"/>
          <w:szCs w:val="20"/>
        </w:rPr>
        <w:t>Postopna uvedba CBAM je usklajena s postopnim opuščanjem dodeljevanja brezplačnih pravic v okviru sistema EU za trgovanje z emisijami (ETS</w:t>
      </w:r>
      <w:r w:rsidR="0050428E">
        <w:rPr>
          <w:rFonts w:ascii="Arial" w:hAnsi="Arial" w:cs="Arial"/>
          <w:sz w:val="20"/>
          <w:szCs w:val="20"/>
        </w:rPr>
        <w:t>)</w:t>
      </w:r>
      <w:r w:rsidRPr="001F495F">
        <w:rPr>
          <w:rFonts w:ascii="Arial" w:hAnsi="Arial" w:cs="Arial"/>
          <w:sz w:val="20"/>
          <w:szCs w:val="20"/>
        </w:rPr>
        <w:t>. Predvideno je, da bo s potrditvijo, da je bila plačana cena za vgrajene emisije ogljika, ki nastanejo pri proizvodnji določenega blaga, uvoženega v EU, mehanizem CBAM zagotovil, da je cena ogljika pri uvozu enaka ceni ogljika domače proizvodnje in da podnebni cilji EU niso ogroženi. CBAM je zasnovan tako, da je združljiv s pravili Svetovne trgovinske organizacije (WTO).</w:t>
      </w:r>
    </w:p>
    <w:p w:rsidR="0017403A" w:rsidRPr="001F495F" w:rsidRDefault="0017403A" w:rsidP="001F495F">
      <w:pPr>
        <w:jc w:val="both"/>
        <w:rPr>
          <w:rFonts w:ascii="Arial" w:hAnsi="Arial" w:cs="Arial"/>
          <w:b/>
          <w:sz w:val="20"/>
          <w:szCs w:val="20"/>
        </w:rPr>
      </w:pPr>
      <w:r w:rsidRPr="001F495F">
        <w:rPr>
          <w:rFonts w:ascii="Arial" w:hAnsi="Arial" w:cs="Arial"/>
          <w:b/>
          <w:sz w:val="20"/>
          <w:szCs w:val="20"/>
        </w:rPr>
        <w:t>Koristne informacije:</w:t>
      </w:r>
    </w:p>
    <w:p w:rsidR="000569C2" w:rsidRPr="001F495F" w:rsidRDefault="0017403A" w:rsidP="001F495F">
      <w:pPr>
        <w:pStyle w:val="Odstavekseznama"/>
        <w:numPr>
          <w:ilvl w:val="0"/>
          <w:numId w:val="1"/>
        </w:numPr>
        <w:jc w:val="both"/>
        <w:rPr>
          <w:rFonts w:ascii="Arial" w:hAnsi="Arial" w:cs="Arial"/>
          <w:sz w:val="20"/>
          <w:szCs w:val="20"/>
        </w:rPr>
      </w:pPr>
      <w:r w:rsidRPr="001F495F">
        <w:rPr>
          <w:rFonts w:ascii="Arial" w:hAnsi="Arial" w:cs="Arial"/>
          <w:sz w:val="20"/>
          <w:szCs w:val="20"/>
        </w:rPr>
        <w:t xml:space="preserve">Spletna stran z informacijami o mehanizmu CBAM in povezavami na </w:t>
      </w:r>
      <w:r w:rsidR="000569C2" w:rsidRPr="001F495F">
        <w:rPr>
          <w:rFonts w:ascii="Arial" w:hAnsi="Arial" w:cs="Arial"/>
          <w:sz w:val="20"/>
          <w:szCs w:val="20"/>
        </w:rPr>
        <w:t>zakonodajo:</w:t>
      </w:r>
    </w:p>
    <w:p w:rsidR="000569C2" w:rsidRPr="001F495F" w:rsidRDefault="000569C2" w:rsidP="001F495F">
      <w:pPr>
        <w:pStyle w:val="Odstavekseznama"/>
        <w:numPr>
          <w:ilvl w:val="0"/>
          <w:numId w:val="1"/>
        </w:numPr>
        <w:jc w:val="both"/>
        <w:rPr>
          <w:rFonts w:ascii="Arial" w:hAnsi="Arial" w:cs="Arial"/>
          <w:sz w:val="20"/>
          <w:szCs w:val="20"/>
        </w:rPr>
      </w:pPr>
      <w:hyperlink r:id="rId6" w:history="1">
        <w:r w:rsidRPr="001F495F">
          <w:rPr>
            <w:rStyle w:val="Hiperpovezava"/>
            <w:rFonts w:ascii="Arial" w:hAnsi="Arial" w:cs="Arial"/>
            <w:sz w:val="20"/>
            <w:szCs w:val="20"/>
          </w:rPr>
          <w:t>https://taxation-customs.ec.europa.eu/carbon-border-adjustment-mechanism_sl</w:t>
        </w:r>
      </w:hyperlink>
    </w:p>
    <w:p w:rsidR="000569C2" w:rsidRPr="001F495F" w:rsidRDefault="000569C2" w:rsidP="001F495F">
      <w:pPr>
        <w:pStyle w:val="Odstavekseznama"/>
        <w:numPr>
          <w:ilvl w:val="0"/>
          <w:numId w:val="1"/>
        </w:numPr>
        <w:jc w:val="both"/>
        <w:rPr>
          <w:rFonts w:ascii="Arial" w:hAnsi="Arial" w:cs="Arial"/>
          <w:sz w:val="20"/>
          <w:szCs w:val="20"/>
        </w:rPr>
      </w:pPr>
      <w:r w:rsidRPr="001F495F">
        <w:rPr>
          <w:rFonts w:ascii="Arial" w:hAnsi="Arial" w:cs="Arial"/>
          <w:sz w:val="20"/>
          <w:szCs w:val="20"/>
        </w:rPr>
        <w:t>Spletna stran s smernicami in informacijami o spletnih seminarjih in tečajih:</w:t>
      </w:r>
    </w:p>
    <w:p w:rsidR="000569C2" w:rsidRPr="001F495F" w:rsidRDefault="000569C2" w:rsidP="001F495F">
      <w:pPr>
        <w:pStyle w:val="Odstavekseznama"/>
        <w:numPr>
          <w:ilvl w:val="0"/>
          <w:numId w:val="1"/>
        </w:numPr>
        <w:jc w:val="both"/>
        <w:rPr>
          <w:rFonts w:ascii="Arial" w:hAnsi="Arial" w:cs="Arial"/>
          <w:sz w:val="20"/>
          <w:szCs w:val="20"/>
        </w:rPr>
      </w:pPr>
      <w:hyperlink r:id="rId7" w:history="1">
        <w:r w:rsidRPr="001F495F">
          <w:rPr>
            <w:rStyle w:val="Hiperpovezava"/>
            <w:rFonts w:ascii="Arial" w:hAnsi="Arial" w:cs="Arial"/>
            <w:sz w:val="20"/>
            <w:szCs w:val="20"/>
          </w:rPr>
          <w:t>https://taxation-customs.ec.europa.eu/carbon-border-adjustment-mechanism_en#resources</w:t>
        </w:r>
      </w:hyperlink>
    </w:p>
    <w:p w:rsidR="000569C2" w:rsidRPr="001F495F" w:rsidRDefault="000569C2" w:rsidP="001F495F">
      <w:pPr>
        <w:spacing w:after="0"/>
        <w:jc w:val="both"/>
        <w:rPr>
          <w:rFonts w:ascii="Arial" w:hAnsi="Arial" w:cs="Arial"/>
          <w:sz w:val="20"/>
          <w:szCs w:val="20"/>
        </w:rPr>
      </w:pPr>
      <w:r w:rsidRPr="001F495F">
        <w:rPr>
          <w:rFonts w:ascii="Arial" w:hAnsi="Arial" w:cs="Arial"/>
          <w:sz w:val="20"/>
          <w:szCs w:val="20"/>
        </w:rPr>
        <w:t>Pripravila:</w:t>
      </w:r>
    </w:p>
    <w:p w:rsidR="000569C2" w:rsidRPr="001F495F" w:rsidRDefault="000569C2" w:rsidP="001F495F">
      <w:pPr>
        <w:spacing w:after="0"/>
        <w:jc w:val="both"/>
        <w:rPr>
          <w:rFonts w:ascii="Arial" w:hAnsi="Arial" w:cs="Arial"/>
          <w:sz w:val="20"/>
          <w:szCs w:val="20"/>
        </w:rPr>
      </w:pPr>
      <w:r w:rsidRPr="001F495F">
        <w:rPr>
          <w:rFonts w:ascii="Arial" w:hAnsi="Arial" w:cs="Arial"/>
          <w:sz w:val="20"/>
          <w:szCs w:val="20"/>
        </w:rPr>
        <w:t>Darja Kocbek</w:t>
      </w:r>
    </w:p>
    <w:p w:rsidR="009A6BA2" w:rsidRDefault="009A6BA2" w:rsidP="001F495F">
      <w:pPr>
        <w:pStyle w:val="Navadensplet"/>
        <w:spacing w:before="0" w:beforeAutospacing="0" w:after="0" w:afterAutospacing="0"/>
        <w:rPr>
          <w:rFonts w:ascii="Helvetica" w:hAnsi="Helvetica"/>
          <w:color w:val="000000"/>
          <w:sz w:val="20"/>
          <w:szCs w:val="20"/>
        </w:rPr>
      </w:pPr>
    </w:p>
    <w:p w:rsidR="00DA536F" w:rsidRDefault="00DA536F"/>
    <w:sectPr w:rsidR="00DA536F" w:rsidSect="00DA53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B7664"/>
    <w:multiLevelType w:val="hybridMultilevel"/>
    <w:tmpl w:val="548C10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114E"/>
    <w:rsid w:val="000569C2"/>
    <w:rsid w:val="0017403A"/>
    <w:rsid w:val="001F495F"/>
    <w:rsid w:val="0050428E"/>
    <w:rsid w:val="009A6BA2"/>
    <w:rsid w:val="00DA536F"/>
    <w:rsid w:val="00E8114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A536F"/>
  </w:style>
  <w:style w:type="paragraph" w:styleId="Naslov2">
    <w:name w:val="heading 2"/>
    <w:basedOn w:val="Navaden"/>
    <w:next w:val="Navaden"/>
    <w:link w:val="Naslov2Znak"/>
    <w:uiPriority w:val="9"/>
    <w:semiHidden/>
    <w:unhideWhenUsed/>
    <w:qFormat/>
    <w:rsid w:val="005042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8114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yiv8301713048text-o-color-1">
    <w:name w:val="yiv8301713048text-o-color-1"/>
    <w:basedOn w:val="Privzetapisavaodstavka"/>
    <w:rsid w:val="00E8114E"/>
  </w:style>
  <w:style w:type="character" w:styleId="Hiperpovezava">
    <w:name w:val="Hyperlink"/>
    <w:basedOn w:val="Privzetapisavaodstavka"/>
    <w:uiPriority w:val="99"/>
    <w:unhideWhenUsed/>
    <w:rsid w:val="00E8114E"/>
    <w:rPr>
      <w:color w:val="0000FF"/>
      <w:u w:val="single"/>
    </w:rPr>
  </w:style>
  <w:style w:type="character" w:customStyle="1" w:styleId="yiv8301713048text-black">
    <w:name w:val="yiv8301713048text-black"/>
    <w:basedOn w:val="Privzetapisavaodstavka"/>
    <w:rsid w:val="00E8114E"/>
  </w:style>
  <w:style w:type="paragraph" w:styleId="Odstavekseznama">
    <w:name w:val="List Paragraph"/>
    <w:basedOn w:val="Navaden"/>
    <w:uiPriority w:val="34"/>
    <w:qFormat/>
    <w:rsid w:val="001F495F"/>
    <w:pPr>
      <w:ind w:left="720"/>
      <w:contextualSpacing/>
    </w:pPr>
  </w:style>
  <w:style w:type="character" w:customStyle="1" w:styleId="Naslov2Znak">
    <w:name w:val="Naslov 2 Znak"/>
    <w:basedOn w:val="Privzetapisavaodstavka"/>
    <w:link w:val="Naslov2"/>
    <w:uiPriority w:val="9"/>
    <w:semiHidden/>
    <w:rsid w:val="0050428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042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4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633221">
      <w:bodyDiv w:val="1"/>
      <w:marLeft w:val="0"/>
      <w:marRight w:val="0"/>
      <w:marTop w:val="0"/>
      <w:marBottom w:val="0"/>
      <w:divBdr>
        <w:top w:val="none" w:sz="0" w:space="0" w:color="auto"/>
        <w:left w:val="none" w:sz="0" w:space="0" w:color="auto"/>
        <w:bottom w:val="none" w:sz="0" w:space="0" w:color="auto"/>
        <w:right w:val="none" w:sz="0" w:space="0" w:color="auto"/>
      </w:divBdr>
    </w:div>
    <w:div w:id="15772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xation-customs.ec.europa.eu/carbon-border-adjustment-mechanism_en#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xation-customs.ec.europa.eu/carbon-border-adjustment-mechanism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352</Words>
  <Characters>2013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2023-08-22T11:59:00Z</dcterms:created>
  <dcterms:modified xsi:type="dcterms:W3CDTF">2023-08-22T12:25:00Z</dcterms:modified>
</cp:coreProperties>
</file>