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1A" w:rsidRPr="008B0C84" w:rsidRDefault="00A42D1A" w:rsidP="00A42D1A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D1A" w:rsidRPr="008B0C84" w:rsidRDefault="00A42D1A" w:rsidP="00A42D1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A42D1A" w:rsidRPr="008B0C84" w:rsidRDefault="00A42D1A" w:rsidP="00A42D1A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A42D1A" w:rsidRPr="000003C1" w:rsidRDefault="00A42D1A" w:rsidP="00A42D1A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A42D1A" w:rsidRPr="000003C1" w:rsidRDefault="00A42D1A" w:rsidP="00A42D1A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A42D1A" w:rsidRPr="000003C1" w:rsidRDefault="00A42D1A" w:rsidP="00A42D1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127 </w:t>
      </w:r>
      <w:r w:rsidRPr="000003C1">
        <w:rPr>
          <w:b/>
        </w:rPr>
        <w:t>– 2019</w:t>
      </w:r>
    </w:p>
    <w:p w:rsidR="00A42D1A" w:rsidRPr="000003C1" w:rsidRDefault="00A42D1A" w:rsidP="00A42D1A">
      <w:pPr>
        <w:tabs>
          <w:tab w:val="left" w:pos="3120"/>
        </w:tabs>
        <w:spacing w:after="0"/>
        <w:jc w:val="center"/>
        <w:rPr>
          <w:b/>
        </w:rPr>
      </w:pPr>
    </w:p>
    <w:p w:rsidR="00A42D1A" w:rsidRPr="000003C1" w:rsidRDefault="00A42D1A" w:rsidP="00A42D1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09. september</w:t>
      </w:r>
      <w:r w:rsidRPr="000003C1">
        <w:rPr>
          <w:b/>
        </w:rPr>
        <w:t xml:space="preserve"> 2019</w:t>
      </w:r>
    </w:p>
    <w:p w:rsidR="00A42D1A" w:rsidRPr="000003C1" w:rsidRDefault="00A42D1A" w:rsidP="00A42D1A">
      <w:pPr>
        <w:tabs>
          <w:tab w:val="left" w:pos="3120"/>
        </w:tabs>
        <w:spacing w:after="0"/>
        <w:jc w:val="center"/>
        <w:rPr>
          <w:b/>
        </w:rPr>
      </w:pPr>
    </w:p>
    <w:p w:rsidR="00A42D1A" w:rsidRDefault="00A42D1A" w:rsidP="00A42D1A">
      <w:pPr>
        <w:jc w:val="center"/>
        <w:rPr>
          <w:rFonts w:ascii="Arial" w:hAnsi="Arial" w:cs="Arial"/>
          <w:sz w:val="20"/>
          <w:szCs w:val="20"/>
        </w:rPr>
      </w:pPr>
      <w:r>
        <w:rPr>
          <w:b/>
          <w:color w:val="993300"/>
          <w:sz w:val="32"/>
          <w:szCs w:val="32"/>
        </w:rPr>
        <w:t>Znanstvenika z Inštituta Jožef Stefan in Kemijskega inštituta sta med 408 prejemniki sredstev Evropskega raziskovalnega sveta (ERC)</w:t>
      </w:r>
    </w:p>
    <w:p w:rsidR="00C27D33" w:rsidRPr="00A42D1A" w:rsidRDefault="00465574" w:rsidP="00182587">
      <w:pPr>
        <w:jc w:val="both"/>
        <w:rPr>
          <w:rFonts w:ascii="Arial" w:hAnsi="Arial" w:cs="Arial"/>
          <w:b/>
          <w:i/>
        </w:rPr>
      </w:pPr>
      <w:r w:rsidRPr="00A42D1A">
        <w:rPr>
          <w:rFonts w:ascii="Arial" w:hAnsi="Arial" w:cs="Arial"/>
          <w:b/>
          <w:i/>
        </w:rPr>
        <w:t xml:space="preserve">Dr. </w:t>
      </w:r>
      <w:r w:rsidR="00420D47" w:rsidRPr="00A42D1A">
        <w:rPr>
          <w:rFonts w:ascii="Arial" w:hAnsi="Arial" w:cs="Arial"/>
          <w:b/>
          <w:i/>
        </w:rPr>
        <w:t>Matjaž Humar z In</w:t>
      </w:r>
      <w:r w:rsidR="00A42D1A">
        <w:rPr>
          <w:rFonts w:ascii="Arial" w:hAnsi="Arial" w:cs="Arial"/>
          <w:b/>
          <w:i/>
        </w:rPr>
        <w:t>š</w:t>
      </w:r>
      <w:r w:rsidR="00420D47" w:rsidRPr="00A42D1A">
        <w:rPr>
          <w:rFonts w:ascii="Arial" w:hAnsi="Arial" w:cs="Arial"/>
          <w:b/>
          <w:i/>
        </w:rPr>
        <w:t xml:space="preserve">tituta Jožef Stefan in </w:t>
      </w:r>
      <w:r w:rsidRPr="00A42D1A">
        <w:rPr>
          <w:rFonts w:ascii="Arial" w:hAnsi="Arial" w:cs="Arial"/>
          <w:b/>
          <w:i/>
        </w:rPr>
        <w:t xml:space="preserve">Dr. </w:t>
      </w:r>
      <w:r w:rsidR="00420D47" w:rsidRPr="00A42D1A">
        <w:rPr>
          <w:rFonts w:ascii="Arial" w:hAnsi="Arial" w:cs="Arial"/>
          <w:b/>
          <w:i/>
        </w:rPr>
        <w:t xml:space="preserve">Nejc Hodnik s Kemijskega inštituta v Ljubljani, oba inštituta sta člana SBRA, </w:t>
      </w:r>
      <w:r w:rsidR="00C27D33" w:rsidRPr="00A42D1A">
        <w:rPr>
          <w:rFonts w:ascii="Arial" w:hAnsi="Arial" w:cs="Arial"/>
          <w:b/>
          <w:i/>
        </w:rPr>
        <w:t xml:space="preserve">sta med </w:t>
      </w:r>
      <w:r w:rsidR="00420D47" w:rsidRPr="00A42D1A">
        <w:rPr>
          <w:rFonts w:ascii="Arial" w:hAnsi="Arial" w:cs="Arial"/>
          <w:b/>
          <w:i/>
        </w:rPr>
        <w:t xml:space="preserve"> 408 znanstveniki na začetku poklicne poti, ki </w:t>
      </w:r>
      <w:r w:rsidR="00C27D33" w:rsidRPr="00A42D1A">
        <w:rPr>
          <w:rFonts w:ascii="Arial" w:hAnsi="Arial" w:cs="Arial"/>
          <w:b/>
          <w:i/>
        </w:rPr>
        <w:t>bodo od Evropskega raziskovalnega sveta (ERC)</w:t>
      </w:r>
      <w:r w:rsidR="00420D47" w:rsidRPr="00A42D1A">
        <w:rPr>
          <w:rFonts w:ascii="Arial" w:hAnsi="Arial" w:cs="Arial"/>
          <w:b/>
          <w:i/>
        </w:rPr>
        <w:t xml:space="preserve"> </w:t>
      </w:r>
      <w:r w:rsidR="00C27D33" w:rsidRPr="00A42D1A">
        <w:rPr>
          <w:rFonts w:ascii="Arial" w:hAnsi="Arial" w:cs="Arial"/>
          <w:b/>
          <w:i/>
        </w:rPr>
        <w:t xml:space="preserve">dobili </w:t>
      </w:r>
      <w:r w:rsidR="00420D47" w:rsidRPr="00A42D1A">
        <w:rPr>
          <w:rFonts w:ascii="Arial" w:hAnsi="Arial" w:cs="Arial"/>
          <w:b/>
          <w:i/>
        </w:rPr>
        <w:t>621 milijonov evrov za izvajanje pionirskih raziskav.</w:t>
      </w:r>
      <w:r w:rsidR="00C27D33" w:rsidRPr="00A42D1A">
        <w:rPr>
          <w:rFonts w:ascii="Arial" w:hAnsi="Arial" w:cs="Arial"/>
          <w:b/>
          <w:i/>
        </w:rPr>
        <w:t xml:space="preserve"> </w:t>
      </w:r>
      <w:r w:rsidR="00182587" w:rsidRPr="00A42D1A">
        <w:rPr>
          <w:rFonts w:ascii="Arial" w:hAnsi="Arial" w:cs="Arial"/>
          <w:b/>
          <w:i/>
        </w:rPr>
        <w:t xml:space="preserve">Med prejemniki sredstev ERC je tudi </w:t>
      </w:r>
      <w:r w:rsidR="00182587" w:rsidRPr="00A42D1A">
        <w:rPr>
          <w:rFonts w:ascii="Arial" w:eastAsia="Calibri" w:hAnsi="Arial" w:cs="Arial"/>
          <w:b/>
          <w:i/>
        </w:rPr>
        <w:t xml:space="preserve">dr. </w:t>
      </w:r>
      <w:proofErr w:type="spellStart"/>
      <w:r w:rsidR="00182587" w:rsidRPr="00A42D1A">
        <w:rPr>
          <w:rFonts w:ascii="Arial" w:eastAsia="Calibri" w:hAnsi="Arial" w:cs="Arial"/>
          <w:b/>
          <w:i/>
        </w:rPr>
        <w:t>Andrii</w:t>
      </w:r>
      <w:proofErr w:type="spellEnd"/>
      <w:r w:rsidR="00182587" w:rsidRPr="00A42D1A">
        <w:rPr>
          <w:rFonts w:ascii="Arial" w:eastAsia="Calibri" w:hAnsi="Arial" w:cs="Arial"/>
          <w:b/>
          <w:i/>
        </w:rPr>
        <w:t xml:space="preserve"> </w:t>
      </w:r>
      <w:proofErr w:type="spellStart"/>
      <w:r w:rsidR="00182587" w:rsidRPr="00A42D1A">
        <w:rPr>
          <w:rFonts w:ascii="Arial" w:eastAsia="Calibri" w:hAnsi="Arial" w:cs="Arial"/>
          <w:b/>
          <w:i/>
        </w:rPr>
        <w:t>Tykhonov</w:t>
      </w:r>
      <w:proofErr w:type="spellEnd"/>
      <w:r w:rsidR="00182587" w:rsidRPr="00A42D1A">
        <w:rPr>
          <w:rFonts w:ascii="Arial" w:eastAsia="Calibri" w:hAnsi="Arial" w:cs="Arial"/>
          <w:b/>
          <w:i/>
        </w:rPr>
        <w:t xml:space="preserve"> z Univerze v Ženevi, ki je 2013 doktoriral na Univerzi v Ljubljani in v tistem času tudi pridobil slovensko državljanstvo.</w:t>
      </w:r>
      <w:r w:rsidR="00182587" w:rsidRPr="00A42D1A">
        <w:rPr>
          <w:rFonts w:ascii="Arial" w:hAnsi="Arial" w:cs="Arial"/>
          <w:b/>
          <w:i/>
        </w:rPr>
        <w:t xml:space="preserve"> </w:t>
      </w:r>
      <w:r w:rsidR="00C27D33" w:rsidRPr="00A42D1A">
        <w:rPr>
          <w:rFonts w:ascii="Arial" w:hAnsi="Arial" w:cs="Arial"/>
          <w:b/>
          <w:i/>
        </w:rPr>
        <w:t>Člani lahko na SBRA dobijo podrobnejše informacije o podporah ERC in tudi pomoč pri pripravi vlog.</w:t>
      </w:r>
    </w:p>
    <w:p w:rsidR="00465574" w:rsidRPr="00182587" w:rsidRDefault="00C27D33" w:rsidP="00182587">
      <w:pPr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t>Inštitut Jožef Ste</w:t>
      </w:r>
      <w:r w:rsidR="00465574" w:rsidRPr="00182587">
        <w:rPr>
          <w:rFonts w:ascii="Arial" w:hAnsi="Arial" w:cs="Arial"/>
          <w:sz w:val="20"/>
          <w:szCs w:val="20"/>
        </w:rPr>
        <w:t>fan v ponedeljek, 16. septembra, ob 13. uri v Veliki predavalnici Instituta »Jožef Stefan«, Jamova 39 v Ljubljani vabi na predavanje dr. Matjaža Humarja, na katerem bo predstavil petletni projekt »Celični laserji: povezovanje optičnih resonanc z biološkimi procesi«, za katerega je od ERC pridobil skoraj 1,5 milijona evrov. Za Institut Jožef Stefan je to že drugi raziskovalni projekt ERC.  Dr. Humar je uspel ne le v evropski, ampak kar svetovni konkurenci, saj so na tem razpisu sodelovali prijavitelji iz 51 držav.</w:t>
      </w:r>
    </w:p>
    <w:p w:rsidR="00C27D33" w:rsidRPr="00182587" w:rsidRDefault="00465574" w:rsidP="00182587">
      <w:pPr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t>Cilj projekta z naslovom »Celični laserji - povezovanje optičnih resonanc z biološkimi procesi« je študij interakcij med laserji, vstavljenimi v posamezne celice, in biološkimi procesi v celicah. Dr. Humar je pred kratkim kot prvi pokazal laser znotraj žive celice. V vseh dosedanjih raziskavah je bilo pokazano, da laserji delujejo znotraj celic, ne pa tudi kako je delovanje laserjev povezano z biofizikalnimi in biokemijskimi procesi znotraj celic.</w:t>
      </w:r>
    </w:p>
    <w:p w:rsidR="00465574" w:rsidRPr="00182587" w:rsidRDefault="00465574" w:rsidP="00182587">
      <w:pPr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t>Dr. Nejc Hodnik, raziskovalec Kemijskega Inštituta z Odseka za katalizo in reakcijsko inženirstvo, bo s projektom »</w:t>
      </w:r>
      <w:proofErr w:type="spellStart"/>
      <w:r w:rsidRPr="00182587">
        <w:rPr>
          <w:rFonts w:ascii="Arial" w:hAnsi="Arial" w:cs="Arial"/>
          <w:sz w:val="20"/>
          <w:szCs w:val="20"/>
        </w:rPr>
        <w:t>Towards</w:t>
      </w:r>
      <w:proofErr w:type="spellEnd"/>
      <w:r w:rsidRPr="001825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587">
        <w:rPr>
          <w:rFonts w:ascii="Arial" w:hAnsi="Arial" w:cs="Arial"/>
          <w:sz w:val="20"/>
          <w:szCs w:val="20"/>
        </w:rPr>
        <w:t>Nanostructured</w:t>
      </w:r>
      <w:proofErr w:type="spellEnd"/>
      <w:r w:rsidRPr="001825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587">
        <w:rPr>
          <w:rFonts w:ascii="Arial" w:hAnsi="Arial" w:cs="Arial"/>
          <w:sz w:val="20"/>
          <w:szCs w:val="20"/>
        </w:rPr>
        <w:t>Electrocatalysts</w:t>
      </w:r>
      <w:proofErr w:type="spellEnd"/>
      <w:r w:rsidRPr="001825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587">
        <w:rPr>
          <w:rFonts w:ascii="Arial" w:hAnsi="Arial" w:cs="Arial"/>
          <w:sz w:val="20"/>
          <w:szCs w:val="20"/>
        </w:rPr>
        <w:t>with</w:t>
      </w:r>
      <w:proofErr w:type="spellEnd"/>
      <w:r w:rsidRPr="001825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587">
        <w:rPr>
          <w:rFonts w:ascii="Arial" w:hAnsi="Arial" w:cs="Arial"/>
          <w:sz w:val="20"/>
          <w:szCs w:val="20"/>
        </w:rPr>
        <w:t>Superior</w:t>
      </w:r>
      <w:proofErr w:type="spellEnd"/>
      <w:r w:rsidRPr="001825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2587">
        <w:rPr>
          <w:rFonts w:ascii="Arial" w:hAnsi="Arial" w:cs="Arial"/>
          <w:sz w:val="20"/>
          <w:szCs w:val="20"/>
        </w:rPr>
        <w:t>Stability</w:t>
      </w:r>
      <w:proofErr w:type="spellEnd"/>
      <w:r w:rsidRPr="00182587">
        <w:rPr>
          <w:rFonts w:ascii="Arial" w:hAnsi="Arial" w:cs="Arial"/>
          <w:sz w:val="20"/>
          <w:szCs w:val="20"/>
        </w:rPr>
        <w:t xml:space="preserve">«ali na kratko »123STABLE« raziskoval, kako se spreminja atomska struktura nanodelcev </w:t>
      </w:r>
      <w:proofErr w:type="spellStart"/>
      <w:r w:rsidRPr="00182587">
        <w:rPr>
          <w:rFonts w:ascii="Arial" w:hAnsi="Arial" w:cs="Arial"/>
          <w:sz w:val="20"/>
          <w:szCs w:val="20"/>
        </w:rPr>
        <w:t>elektrokatalizatorjev</w:t>
      </w:r>
      <w:proofErr w:type="spellEnd"/>
      <w:r w:rsidRPr="00182587">
        <w:rPr>
          <w:rFonts w:ascii="Arial" w:hAnsi="Arial" w:cs="Arial"/>
          <w:sz w:val="20"/>
          <w:szCs w:val="20"/>
        </w:rPr>
        <w:t xml:space="preserve"> pri delovanju v nizkotemperaturnih gorivnih celicah in </w:t>
      </w:r>
      <w:proofErr w:type="spellStart"/>
      <w:r w:rsidRPr="00182587">
        <w:rPr>
          <w:rFonts w:ascii="Arial" w:hAnsi="Arial" w:cs="Arial"/>
          <w:sz w:val="20"/>
          <w:szCs w:val="20"/>
        </w:rPr>
        <w:t>elektrolizerjih</w:t>
      </w:r>
      <w:proofErr w:type="spellEnd"/>
      <w:r w:rsidRPr="00182587">
        <w:rPr>
          <w:rFonts w:ascii="Arial" w:hAnsi="Arial" w:cs="Arial"/>
          <w:sz w:val="20"/>
          <w:szCs w:val="20"/>
        </w:rPr>
        <w:t>. Pridobljeno znanje bo osnova za načrtovanje novih stabilnih struktur nanodelcev katalizatorjev. To bo posledično vodilo k razvoju boljših in naprednejših katalizatorjev, kar predstavlja pomemben doprinos v razvoju vodikove ekonomije.</w:t>
      </w:r>
    </w:p>
    <w:p w:rsidR="00465574" w:rsidRPr="00182587" w:rsidRDefault="00465574" w:rsidP="00182587">
      <w:pPr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t xml:space="preserve">Gre za projekt, ki v najširšem kontekstu sega na področje čiste energije oziroma vodikove ekonomije. Slednja velja za enega od prihodnjih stebrov </w:t>
      </w:r>
      <w:proofErr w:type="spellStart"/>
      <w:r w:rsidRPr="00182587">
        <w:rPr>
          <w:rFonts w:ascii="Arial" w:hAnsi="Arial" w:cs="Arial"/>
          <w:sz w:val="20"/>
          <w:szCs w:val="20"/>
        </w:rPr>
        <w:t>nizkoogljične</w:t>
      </w:r>
      <w:proofErr w:type="spellEnd"/>
      <w:r w:rsidRPr="00182587">
        <w:rPr>
          <w:rFonts w:ascii="Arial" w:hAnsi="Arial" w:cs="Arial"/>
          <w:sz w:val="20"/>
          <w:szCs w:val="20"/>
        </w:rPr>
        <w:t xml:space="preserve"> družbe, saj je vodik pomemben obnovljiv nosilec energije (energijski vektor), njegove zaloge pa so tako rekoč neomejene. </w:t>
      </w:r>
    </w:p>
    <w:p w:rsidR="006236A3" w:rsidRPr="00182587" w:rsidRDefault="00182587" w:rsidP="00182587">
      <w:pPr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lastRenderedPageBreak/>
        <w:t>Projekti</w:t>
      </w:r>
      <w:r w:rsidR="00C27D33" w:rsidRPr="00182587">
        <w:rPr>
          <w:rFonts w:ascii="Arial" w:hAnsi="Arial" w:cs="Arial"/>
          <w:sz w:val="20"/>
          <w:szCs w:val="20"/>
        </w:rPr>
        <w:t xml:space="preserve">, za katere bo 408 znanstvenikov, med katerimi sta tudi  </w:t>
      </w:r>
      <w:r w:rsidR="00465574" w:rsidRPr="00182587">
        <w:rPr>
          <w:rFonts w:ascii="Arial" w:hAnsi="Arial" w:cs="Arial"/>
          <w:sz w:val="20"/>
          <w:szCs w:val="20"/>
        </w:rPr>
        <w:t xml:space="preserve">dr. </w:t>
      </w:r>
      <w:r w:rsidR="00C27D33" w:rsidRPr="00182587">
        <w:rPr>
          <w:rFonts w:ascii="Arial" w:hAnsi="Arial" w:cs="Arial"/>
          <w:sz w:val="20"/>
          <w:szCs w:val="20"/>
        </w:rPr>
        <w:t xml:space="preserve">Matjaž Humar in </w:t>
      </w:r>
      <w:r w:rsidR="00465574" w:rsidRPr="00182587">
        <w:rPr>
          <w:rFonts w:ascii="Arial" w:hAnsi="Arial" w:cs="Arial"/>
          <w:sz w:val="20"/>
          <w:szCs w:val="20"/>
        </w:rPr>
        <w:t xml:space="preserve">dr. </w:t>
      </w:r>
      <w:r w:rsidR="00C27D33" w:rsidRPr="00182587">
        <w:rPr>
          <w:rFonts w:ascii="Arial" w:hAnsi="Arial" w:cs="Arial"/>
          <w:sz w:val="20"/>
          <w:szCs w:val="20"/>
        </w:rPr>
        <w:t xml:space="preserve">Nejc Hodnik s Kemijskega inštituta v Ljubljani, zajemajo številna področja, od možnosti odpravljanja svetovne lakote z gozdno hrano in preučevanja ekstremnih morskih gladin v Evropi do raziskovanja </w:t>
      </w:r>
      <w:proofErr w:type="spellStart"/>
      <w:r w:rsidR="00C27D33" w:rsidRPr="00182587">
        <w:rPr>
          <w:rFonts w:ascii="Arial" w:hAnsi="Arial" w:cs="Arial"/>
          <w:sz w:val="20"/>
          <w:szCs w:val="20"/>
        </w:rPr>
        <w:t>preživetvenih</w:t>
      </w:r>
      <w:proofErr w:type="spellEnd"/>
      <w:r w:rsidR="00C27D33" w:rsidRPr="00182587">
        <w:rPr>
          <w:rFonts w:ascii="Arial" w:hAnsi="Arial" w:cs="Arial"/>
          <w:sz w:val="20"/>
          <w:szCs w:val="20"/>
        </w:rPr>
        <w:t xml:space="preserve"> sposobnosti enoceličnih organizmov. </w:t>
      </w:r>
      <w:r w:rsidRPr="00182587">
        <w:rPr>
          <w:rFonts w:ascii="Arial" w:hAnsi="Arial" w:cs="Arial"/>
          <w:sz w:val="20"/>
          <w:szCs w:val="20"/>
        </w:rPr>
        <w:t xml:space="preserve">Podpora ERC bo prejemnikom pomagala, da vzpostavijo raziskovalne ekipe in izvedejo pionirske raziskave. </w:t>
      </w:r>
      <w:r w:rsidR="00C27D33" w:rsidRPr="00182587">
        <w:rPr>
          <w:rFonts w:ascii="Arial" w:hAnsi="Arial" w:cs="Arial"/>
          <w:sz w:val="20"/>
          <w:szCs w:val="20"/>
        </w:rPr>
        <w:t>Projekti naj bi po ocenah ustvarili 2.500 mest za doktorski in postdoktorski študij ter drugo osebje.</w:t>
      </w:r>
    </w:p>
    <w:p w:rsidR="00465574" w:rsidRPr="00182587" w:rsidRDefault="00465574" w:rsidP="00182587">
      <w:pPr>
        <w:jc w:val="both"/>
        <w:rPr>
          <w:rFonts w:ascii="Arial" w:hAnsi="Arial" w:cs="Arial"/>
          <w:b/>
          <w:sz w:val="20"/>
          <w:szCs w:val="20"/>
        </w:rPr>
      </w:pPr>
      <w:r w:rsidRPr="00182587">
        <w:rPr>
          <w:rFonts w:ascii="Arial" w:hAnsi="Arial" w:cs="Arial"/>
          <w:b/>
          <w:sz w:val="20"/>
          <w:szCs w:val="20"/>
        </w:rPr>
        <w:t>Koristne informacije:</w:t>
      </w:r>
    </w:p>
    <w:p w:rsidR="00465E89" w:rsidRPr="00182587" w:rsidRDefault="00465E89" w:rsidP="001825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t xml:space="preserve">Seznam </w:t>
      </w:r>
      <w:r w:rsidR="00182587">
        <w:rPr>
          <w:rFonts w:ascii="Arial" w:hAnsi="Arial" w:cs="Arial"/>
          <w:sz w:val="20"/>
          <w:szCs w:val="20"/>
        </w:rPr>
        <w:t>prejemnikov</w:t>
      </w:r>
      <w:r w:rsidRPr="00182587">
        <w:rPr>
          <w:rFonts w:ascii="Arial" w:hAnsi="Arial" w:cs="Arial"/>
          <w:sz w:val="20"/>
          <w:szCs w:val="20"/>
        </w:rPr>
        <w:t xml:space="preserve"> sredstev:</w:t>
      </w:r>
    </w:p>
    <w:p w:rsidR="00465E89" w:rsidRPr="00182587" w:rsidRDefault="00465E89" w:rsidP="001825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82587">
          <w:rPr>
            <w:rStyle w:val="Hiperpovezava"/>
            <w:rFonts w:ascii="Arial" w:hAnsi="Arial" w:cs="Arial"/>
            <w:sz w:val="20"/>
            <w:szCs w:val="20"/>
          </w:rPr>
          <w:t>http://erc.europa.eu/sites/default/files/document/file/erc_2019_stg_results_all_domains.pdf</w:t>
        </w:r>
      </w:hyperlink>
    </w:p>
    <w:p w:rsidR="00465E89" w:rsidRPr="00182587" w:rsidRDefault="006A5954" w:rsidP="001825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t xml:space="preserve">Odobreni projekti, ki jih na </w:t>
      </w:r>
      <w:r w:rsidR="00182587" w:rsidRPr="00182587">
        <w:rPr>
          <w:rFonts w:ascii="Arial" w:hAnsi="Arial" w:cs="Arial"/>
          <w:sz w:val="20"/>
          <w:szCs w:val="20"/>
        </w:rPr>
        <w:t>ERC izpostavljajo kot zgl</w:t>
      </w:r>
      <w:r w:rsidR="0021376F" w:rsidRPr="00182587">
        <w:rPr>
          <w:rFonts w:ascii="Arial" w:hAnsi="Arial" w:cs="Arial"/>
          <w:sz w:val="20"/>
          <w:szCs w:val="20"/>
        </w:rPr>
        <w:t>ed:</w:t>
      </w:r>
    </w:p>
    <w:p w:rsidR="00182587" w:rsidRPr="00182587" w:rsidRDefault="0021376F" w:rsidP="001825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82587">
          <w:rPr>
            <w:rStyle w:val="Hiperpovezava"/>
            <w:rFonts w:ascii="Arial" w:hAnsi="Arial" w:cs="Arial"/>
            <w:sz w:val="20"/>
            <w:szCs w:val="20"/>
          </w:rPr>
          <w:t>https://erc.europa.eu/news-events/magazine/erc-starting-grant-2019-examples</w:t>
        </w:r>
      </w:hyperlink>
      <w:r w:rsidRPr="00182587">
        <w:rPr>
          <w:rFonts w:ascii="Arial" w:hAnsi="Arial" w:cs="Arial"/>
          <w:sz w:val="20"/>
          <w:szCs w:val="20"/>
        </w:rPr>
        <w:t xml:space="preserve"> </w:t>
      </w:r>
    </w:p>
    <w:p w:rsidR="00465574" w:rsidRPr="00182587" w:rsidRDefault="00773F4C" w:rsidP="001825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t xml:space="preserve">Spletna stran z informacijami o </w:t>
      </w:r>
      <w:r w:rsidR="00465E89" w:rsidRPr="00182587">
        <w:rPr>
          <w:rFonts w:ascii="Arial" w:hAnsi="Arial" w:cs="Arial"/>
          <w:sz w:val="20"/>
          <w:szCs w:val="20"/>
        </w:rPr>
        <w:t>sredstvih ERC za znanstvenike na začetku poti:</w:t>
      </w:r>
    </w:p>
    <w:p w:rsidR="00465E89" w:rsidRPr="00182587" w:rsidRDefault="00465E89" w:rsidP="001825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182587">
          <w:rPr>
            <w:rStyle w:val="Hiperpovezava"/>
            <w:rFonts w:ascii="Arial" w:hAnsi="Arial" w:cs="Arial"/>
            <w:sz w:val="20"/>
            <w:szCs w:val="20"/>
          </w:rPr>
          <w:t>https://erc.europa.eu/funding/starting-grants</w:t>
        </w:r>
      </w:hyperlink>
    </w:p>
    <w:p w:rsidR="00182587" w:rsidRPr="00182587" w:rsidRDefault="00182587" w:rsidP="001825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t>Spletna stran Inštituta Jožef Stefan s podatki o dr. Matjažu Humarju in njegovem znanstvenem delu:</w:t>
      </w:r>
    </w:p>
    <w:p w:rsidR="00182587" w:rsidRPr="00182587" w:rsidRDefault="00182587" w:rsidP="001825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182587">
          <w:rPr>
            <w:rStyle w:val="Hiperpovezava"/>
            <w:rFonts w:ascii="Arial" w:hAnsi="Arial" w:cs="Arial"/>
            <w:sz w:val="20"/>
            <w:szCs w:val="20"/>
          </w:rPr>
          <w:t>http://humarlab.ijs.si/</w:t>
        </w:r>
      </w:hyperlink>
    </w:p>
    <w:p w:rsidR="00182587" w:rsidRPr="00182587" w:rsidRDefault="00182587" w:rsidP="001825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t>Spletna stran Kemijskega inštituta s podatki o dr. Nejcu Hodniku in njegovem projektu:</w:t>
      </w:r>
    </w:p>
    <w:p w:rsidR="00182587" w:rsidRPr="00182587" w:rsidRDefault="00182587" w:rsidP="001825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182587">
          <w:rPr>
            <w:rStyle w:val="Hiperpovezava"/>
            <w:rFonts w:ascii="Arial" w:hAnsi="Arial" w:cs="Arial"/>
            <w:sz w:val="20"/>
            <w:szCs w:val="20"/>
          </w:rPr>
          <w:t>https://www.ki.si/novice/single-prikaz/breaking/novica/dr-nejc-hodnik-prejel-erc-starting-grant-2019/</w:t>
        </w:r>
      </w:hyperlink>
    </w:p>
    <w:p w:rsidR="00182587" w:rsidRPr="00182587" w:rsidRDefault="00182587" w:rsidP="00A42D1A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t>Pripravila:</w:t>
      </w:r>
    </w:p>
    <w:p w:rsidR="00182587" w:rsidRPr="00182587" w:rsidRDefault="00182587" w:rsidP="00A42D1A">
      <w:pPr>
        <w:spacing w:after="0"/>
        <w:jc w:val="both"/>
        <w:rPr>
          <w:rFonts w:ascii="Arial" w:hAnsi="Arial" w:cs="Arial"/>
          <w:sz w:val="20"/>
          <w:szCs w:val="20"/>
        </w:rPr>
      </w:pPr>
      <w:r w:rsidRPr="00182587">
        <w:rPr>
          <w:rFonts w:ascii="Arial" w:hAnsi="Arial" w:cs="Arial"/>
          <w:sz w:val="20"/>
          <w:szCs w:val="20"/>
        </w:rPr>
        <w:t>Darja Kocbek</w:t>
      </w:r>
    </w:p>
    <w:p w:rsidR="006A5954" w:rsidRDefault="006A5954" w:rsidP="00A42D1A">
      <w:pPr>
        <w:spacing w:after="0"/>
      </w:pPr>
    </w:p>
    <w:p w:rsidR="00465E89" w:rsidRPr="00C27D33" w:rsidRDefault="00465E89" w:rsidP="00C27D33"/>
    <w:sectPr w:rsidR="00465E89" w:rsidRPr="00C27D33" w:rsidSect="00623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4FE7"/>
    <w:multiLevelType w:val="hybridMultilevel"/>
    <w:tmpl w:val="158E28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D47"/>
    <w:rsid w:val="00182587"/>
    <w:rsid w:val="0021376F"/>
    <w:rsid w:val="00420D47"/>
    <w:rsid w:val="00465574"/>
    <w:rsid w:val="00465E89"/>
    <w:rsid w:val="005360A7"/>
    <w:rsid w:val="006236A3"/>
    <w:rsid w:val="006A5954"/>
    <w:rsid w:val="00773F4C"/>
    <w:rsid w:val="00A42D1A"/>
    <w:rsid w:val="00C2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36A3"/>
  </w:style>
  <w:style w:type="paragraph" w:styleId="Naslov2">
    <w:name w:val="heading 2"/>
    <w:basedOn w:val="Navaden"/>
    <w:link w:val="Naslov2Znak"/>
    <w:uiPriority w:val="9"/>
    <w:qFormat/>
    <w:rsid w:val="00A42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1433972791msonormal">
    <w:name w:val="yiv1433972791msonormal"/>
    <w:basedOn w:val="Navaden"/>
    <w:rsid w:val="0046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content">
    <w:name w:val="content"/>
    <w:basedOn w:val="Privzetapisavaodstavka"/>
    <w:rsid w:val="00465574"/>
  </w:style>
  <w:style w:type="paragraph" w:styleId="Navadensplet">
    <w:name w:val="Normal (Web)"/>
    <w:basedOn w:val="Navaden"/>
    <w:uiPriority w:val="99"/>
    <w:unhideWhenUsed/>
    <w:rsid w:val="0046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465E8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8258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42D1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2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c.europa.eu/funding/starting-gra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c.europa.eu/news-events/magazine/erc-starting-grant-2019-exampl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c.europa.eu/sites/default/files/document/file/erc_2019_stg_results_all_domains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ki.si/novice/single-prikaz/breaking/novica/dr-nejc-hodnik-prejel-erc-starting-grant-20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marlab.ijs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7</cp:revision>
  <dcterms:created xsi:type="dcterms:W3CDTF">2019-09-03T13:41:00Z</dcterms:created>
  <dcterms:modified xsi:type="dcterms:W3CDTF">2019-09-03T14:44:00Z</dcterms:modified>
</cp:coreProperties>
</file>