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E7" w:rsidRPr="00467345" w:rsidRDefault="004901E7" w:rsidP="004901E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901E7" w:rsidRPr="00083714" w:rsidRDefault="004901E7" w:rsidP="004901E7">
      <w:pPr>
        <w:pStyle w:val="Naslov2"/>
        <w:tabs>
          <w:tab w:val="left" w:pos="3120"/>
        </w:tabs>
        <w:spacing w:before="240"/>
        <w:jc w:val="center"/>
        <w:rPr>
          <w:b w:val="0"/>
          <w:bCs w:val="0"/>
          <w:i/>
          <w:iCs/>
          <w:sz w:val="22"/>
        </w:rPr>
      </w:pPr>
      <w:r w:rsidRPr="00083714">
        <w:rPr>
          <w:sz w:val="22"/>
        </w:rPr>
        <w:t>Slovensko gospodarsko in raziskovalno združenje, Bruselj</w:t>
      </w:r>
    </w:p>
    <w:p w:rsidR="004901E7" w:rsidRPr="00083714" w:rsidRDefault="004901E7" w:rsidP="004901E7">
      <w:pPr>
        <w:pBdr>
          <w:bottom w:val="single" w:sz="6" w:space="1" w:color="auto"/>
        </w:pBdr>
        <w:tabs>
          <w:tab w:val="left" w:pos="3120"/>
        </w:tabs>
        <w:spacing w:before="240"/>
        <w:rPr>
          <w:sz w:val="16"/>
          <w:szCs w:val="16"/>
        </w:rPr>
      </w:pPr>
    </w:p>
    <w:p w:rsidR="004901E7" w:rsidRDefault="004901E7" w:rsidP="004901E7">
      <w:pPr>
        <w:tabs>
          <w:tab w:val="left" w:pos="3120"/>
        </w:tabs>
        <w:spacing w:before="240"/>
        <w:rPr>
          <w:b/>
        </w:rPr>
      </w:pPr>
      <w:r w:rsidRPr="00083714">
        <w:rPr>
          <w:b/>
        </w:rPr>
        <w:tab/>
      </w:r>
      <w:r>
        <w:rPr>
          <w:b/>
        </w:rPr>
        <w:t xml:space="preserve">Občasna informacija članom 126 </w:t>
      </w:r>
      <w:r w:rsidRPr="00083714">
        <w:rPr>
          <w:b/>
        </w:rPr>
        <w:t>– 20</w:t>
      </w:r>
      <w:r>
        <w:rPr>
          <w:b/>
        </w:rPr>
        <w:t>22</w:t>
      </w:r>
    </w:p>
    <w:p w:rsidR="004901E7" w:rsidRPr="0002310E" w:rsidRDefault="004901E7" w:rsidP="004901E7">
      <w:pPr>
        <w:tabs>
          <w:tab w:val="left" w:pos="3120"/>
        </w:tabs>
        <w:spacing w:before="240"/>
        <w:jc w:val="center"/>
        <w:rPr>
          <w:b/>
        </w:rPr>
      </w:pPr>
      <w:r>
        <w:rPr>
          <w:b/>
        </w:rPr>
        <w:t xml:space="preserve">25. julij </w:t>
      </w:r>
      <w:r w:rsidRPr="00083714">
        <w:rPr>
          <w:b/>
        </w:rPr>
        <w:t xml:space="preserve"> 20</w:t>
      </w:r>
      <w:r>
        <w:rPr>
          <w:b/>
        </w:rPr>
        <w:t>22</w:t>
      </w:r>
    </w:p>
    <w:p w:rsidR="004901E7" w:rsidRDefault="004901E7" w:rsidP="004901E7">
      <w:pPr>
        <w:jc w:val="center"/>
        <w:rPr>
          <w:rFonts w:ascii="Arial" w:hAnsi="Arial" w:cs="Arial"/>
          <w:b/>
          <w:i/>
        </w:rPr>
      </w:pPr>
      <w:r>
        <w:rPr>
          <w:b/>
          <w:color w:val="993300"/>
          <w:sz w:val="32"/>
          <w:szCs w:val="32"/>
        </w:rPr>
        <w:t>Predlog za zmanjševanje povpraševanja po plinu</w:t>
      </w:r>
    </w:p>
    <w:p w:rsidR="00BF30D7" w:rsidRPr="00426313" w:rsidRDefault="001F1F19" w:rsidP="00426313">
      <w:pPr>
        <w:jc w:val="both"/>
        <w:rPr>
          <w:rFonts w:ascii="Arial" w:hAnsi="Arial" w:cs="Arial"/>
          <w:b/>
          <w:i/>
        </w:rPr>
      </w:pPr>
      <w:r w:rsidRPr="00426313">
        <w:rPr>
          <w:rFonts w:ascii="Arial" w:hAnsi="Arial" w:cs="Arial"/>
          <w:b/>
          <w:i/>
        </w:rPr>
        <w:t>Evropska komisija je pripravila predlog za novo uredbo o ukrepih za usklajeno zmanjšanje povpraševanja po plinu. Z novo uredbo bi se za vse države članice določil cilj, da med 1. avgustom 2022 in 31. marcem 2023 zmanjšajo povpraševanje po plinu za 15 odstotkov.  Komisija bi imela na podlagi nove uredbe možnost, da po posvetovanju z državami članicami razglasi »stopnjo pripravljenosti na ravni Unije« v zvezi z zanesljivostjo oskrbe, zaradi česar bi morale vse države članice obvezno zmanjšati povpraševanje po plinu.</w:t>
      </w:r>
    </w:p>
    <w:p w:rsidR="00D4013B" w:rsidRPr="00426313" w:rsidRDefault="00D4013B" w:rsidP="00426313">
      <w:pPr>
        <w:jc w:val="both"/>
        <w:rPr>
          <w:rFonts w:ascii="Arial" w:hAnsi="Arial" w:cs="Arial"/>
          <w:sz w:val="20"/>
          <w:szCs w:val="20"/>
        </w:rPr>
      </w:pPr>
      <w:r w:rsidRPr="00426313">
        <w:rPr>
          <w:rFonts w:ascii="Arial" w:hAnsi="Arial" w:cs="Arial"/>
          <w:sz w:val="20"/>
          <w:szCs w:val="20"/>
        </w:rPr>
        <w:t>V predlogu uredbe je predvideno, da se stopnja pripravljenosti na ravni Unije lahko razglasi, ko obstaja znatno tveganje hudega pomanjkanja plina ali izjemno veliko povpraševanje po plinu. Države članice morajo do konca septembra posodobiti svoje nacionalne načrte za izredne razmere, da pokažejo, kako nameravajo doseči cilj zmanjšanja, in Evropski komisiji vsaka dva meseca poročati o napredku. Države članice, ki zaprosijo za solidarnostno oskrbo s plinom, bodo morale dokazati, katere ukrepe so sprejele za zmanjšanje domačega povpraševanja.</w:t>
      </w:r>
    </w:p>
    <w:p w:rsidR="00D4013B" w:rsidRPr="00426313" w:rsidRDefault="00D4013B" w:rsidP="00426313">
      <w:pPr>
        <w:jc w:val="both"/>
        <w:rPr>
          <w:rFonts w:ascii="Arial" w:hAnsi="Arial" w:cs="Arial"/>
          <w:sz w:val="20"/>
          <w:szCs w:val="20"/>
        </w:rPr>
      </w:pPr>
      <w:r w:rsidRPr="00426313">
        <w:rPr>
          <w:rFonts w:ascii="Arial" w:hAnsi="Arial" w:cs="Arial"/>
          <w:sz w:val="20"/>
          <w:szCs w:val="20"/>
        </w:rPr>
        <w:t>Evropska komisija je sprejela tudi evropski načrt za zmanjšanje povpraševanja po plinu, ki določa načela in merila za usklajeno zmanjšanje povpraševanja. Načrt je usmerjen v nadomestitev plina z drugimi gorivi in splošno varčevanje z energijo v vseh sektorjih. Z njim naj bi zagotovili oskrbo gospodinjstev in bistvenih uporabnikov, kot so bolnišnice, pa tudi panog, ki so odločilne za zagotavljanje bistvenih proizvodov in storitev gospodarstvu ter za dobavne verige in konkurenčnost EU. Načrt določa tudi smernice, ki jih morajo države članice upoštevati pri načrtovanju omejitev.</w:t>
      </w:r>
    </w:p>
    <w:p w:rsidR="00773925" w:rsidRPr="00426313" w:rsidRDefault="00773925" w:rsidP="00426313">
      <w:pPr>
        <w:jc w:val="both"/>
        <w:rPr>
          <w:rFonts w:ascii="Arial" w:hAnsi="Arial" w:cs="Arial"/>
          <w:b/>
          <w:sz w:val="20"/>
          <w:szCs w:val="20"/>
        </w:rPr>
      </w:pPr>
      <w:r w:rsidRPr="00426313">
        <w:rPr>
          <w:rFonts w:ascii="Arial" w:hAnsi="Arial" w:cs="Arial"/>
          <w:b/>
          <w:sz w:val="20"/>
          <w:szCs w:val="20"/>
        </w:rPr>
        <w:t>Koristne informacije:</w:t>
      </w:r>
    </w:p>
    <w:p w:rsidR="00773925" w:rsidRPr="00426313" w:rsidRDefault="00773925" w:rsidP="00426313">
      <w:pPr>
        <w:pStyle w:val="Odstavekseznama"/>
        <w:numPr>
          <w:ilvl w:val="0"/>
          <w:numId w:val="1"/>
        </w:numPr>
        <w:jc w:val="both"/>
        <w:rPr>
          <w:rFonts w:ascii="Arial" w:hAnsi="Arial" w:cs="Arial"/>
          <w:sz w:val="20"/>
          <w:szCs w:val="20"/>
        </w:rPr>
      </w:pPr>
      <w:r w:rsidRPr="00426313">
        <w:rPr>
          <w:rFonts w:ascii="Arial" w:hAnsi="Arial" w:cs="Arial"/>
          <w:sz w:val="20"/>
          <w:szCs w:val="20"/>
        </w:rPr>
        <w:t>Predlog uredbe:</w:t>
      </w:r>
    </w:p>
    <w:p w:rsidR="00773925" w:rsidRPr="00426313" w:rsidRDefault="00773925" w:rsidP="00426313">
      <w:pPr>
        <w:pStyle w:val="Odstavekseznama"/>
        <w:numPr>
          <w:ilvl w:val="0"/>
          <w:numId w:val="1"/>
        </w:numPr>
        <w:jc w:val="both"/>
        <w:rPr>
          <w:rFonts w:ascii="Arial" w:hAnsi="Arial" w:cs="Arial"/>
          <w:sz w:val="20"/>
          <w:szCs w:val="20"/>
        </w:rPr>
      </w:pPr>
      <w:hyperlink r:id="rId6" w:history="1">
        <w:r w:rsidRPr="00426313">
          <w:rPr>
            <w:rStyle w:val="Hiperpovezava"/>
            <w:rFonts w:ascii="Arial" w:hAnsi="Arial" w:cs="Arial"/>
            <w:sz w:val="20"/>
            <w:szCs w:val="20"/>
          </w:rPr>
          <w:t>https://energy.ec.europa.eu/proposal-regulation-coordinated-demand-reduction-measures-gas_sl</w:t>
        </w:r>
      </w:hyperlink>
    </w:p>
    <w:p w:rsidR="00773925" w:rsidRPr="00426313" w:rsidRDefault="00773925" w:rsidP="00426313">
      <w:pPr>
        <w:pStyle w:val="Odstavekseznama"/>
        <w:numPr>
          <w:ilvl w:val="0"/>
          <w:numId w:val="1"/>
        </w:numPr>
        <w:jc w:val="both"/>
        <w:rPr>
          <w:rFonts w:ascii="Arial" w:hAnsi="Arial" w:cs="Arial"/>
          <w:sz w:val="20"/>
          <w:szCs w:val="20"/>
        </w:rPr>
      </w:pPr>
      <w:r w:rsidRPr="00426313">
        <w:rPr>
          <w:rFonts w:ascii="Arial" w:hAnsi="Arial" w:cs="Arial"/>
          <w:sz w:val="20"/>
          <w:szCs w:val="20"/>
        </w:rPr>
        <w:t>Evropski načrt:</w:t>
      </w:r>
    </w:p>
    <w:p w:rsidR="00773925" w:rsidRPr="00426313" w:rsidRDefault="00773925" w:rsidP="00426313">
      <w:pPr>
        <w:pStyle w:val="Odstavekseznama"/>
        <w:numPr>
          <w:ilvl w:val="0"/>
          <w:numId w:val="1"/>
        </w:numPr>
        <w:jc w:val="both"/>
        <w:rPr>
          <w:rFonts w:ascii="Arial" w:hAnsi="Arial" w:cs="Arial"/>
          <w:sz w:val="20"/>
          <w:szCs w:val="20"/>
        </w:rPr>
      </w:pPr>
      <w:hyperlink r:id="rId7" w:history="1">
        <w:r w:rsidRPr="00426313">
          <w:rPr>
            <w:rStyle w:val="Hiperpovezava"/>
            <w:rFonts w:ascii="Arial" w:hAnsi="Arial" w:cs="Arial"/>
            <w:sz w:val="20"/>
            <w:szCs w:val="20"/>
          </w:rPr>
          <w:t>https://ec.europa.eu/commission/presscorner/detail/sl/fs_22_4611</w:t>
        </w:r>
      </w:hyperlink>
    </w:p>
    <w:p w:rsidR="00773925" w:rsidRPr="00426313" w:rsidRDefault="00773925" w:rsidP="00426313">
      <w:pPr>
        <w:spacing w:after="0"/>
        <w:jc w:val="both"/>
        <w:rPr>
          <w:rFonts w:ascii="Arial" w:hAnsi="Arial" w:cs="Arial"/>
          <w:sz w:val="20"/>
          <w:szCs w:val="20"/>
        </w:rPr>
      </w:pPr>
      <w:r w:rsidRPr="00426313">
        <w:rPr>
          <w:rFonts w:ascii="Arial" w:hAnsi="Arial" w:cs="Arial"/>
          <w:sz w:val="20"/>
          <w:szCs w:val="20"/>
        </w:rPr>
        <w:t>Pripravila:</w:t>
      </w:r>
    </w:p>
    <w:p w:rsidR="00773925" w:rsidRPr="00426313" w:rsidRDefault="00773925" w:rsidP="00426313">
      <w:pPr>
        <w:spacing w:after="0"/>
        <w:jc w:val="both"/>
        <w:rPr>
          <w:rFonts w:ascii="Arial" w:hAnsi="Arial" w:cs="Arial"/>
          <w:sz w:val="20"/>
          <w:szCs w:val="20"/>
        </w:rPr>
      </w:pPr>
      <w:r w:rsidRPr="00426313">
        <w:rPr>
          <w:rFonts w:ascii="Arial" w:hAnsi="Arial" w:cs="Arial"/>
          <w:sz w:val="20"/>
          <w:szCs w:val="20"/>
        </w:rPr>
        <w:t>Darja Kocbek</w:t>
      </w:r>
    </w:p>
    <w:p w:rsidR="001F1F19" w:rsidRPr="001F1F19" w:rsidRDefault="001F1F19" w:rsidP="00426313">
      <w:pPr>
        <w:spacing w:after="0"/>
      </w:pPr>
    </w:p>
    <w:sectPr w:rsidR="001F1F19" w:rsidRPr="001F1F19" w:rsidSect="00BF30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E01C3"/>
    <w:multiLevelType w:val="hybridMultilevel"/>
    <w:tmpl w:val="67943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34AA"/>
    <w:rsid w:val="001F1F19"/>
    <w:rsid w:val="002734AA"/>
    <w:rsid w:val="00426313"/>
    <w:rsid w:val="004901E7"/>
    <w:rsid w:val="00773925"/>
    <w:rsid w:val="00BF30D7"/>
    <w:rsid w:val="00D4013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0D7"/>
  </w:style>
  <w:style w:type="paragraph" w:styleId="Naslov2">
    <w:name w:val="heading 2"/>
    <w:basedOn w:val="Navaden"/>
    <w:link w:val="Naslov2Znak"/>
    <w:uiPriority w:val="9"/>
    <w:qFormat/>
    <w:rsid w:val="004901E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734AA"/>
    <w:rPr>
      <w:b/>
      <w:bCs/>
    </w:rPr>
  </w:style>
  <w:style w:type="character" w:styleId="Hiperpovezava">
    <w:name w:val="Hyperlink"/>
    <w:basedOn w:val="Privzetapisavaodstavka"/>
    <w:uiPriority w:val="99"/>
    <w:unhideWhenUsed/>
    <w:rsid w:val="00773925"/>
    <w:rPr>
      <w:color w:val="0000FF" w:themeColor="hyperlink"/>
      <w:u w:val="single"/>
    </w:rPr>
  </w:style>
  <w:style w:type="paragraph" w:styleId="Odstavekseznama">
    <w:name w:val="List Paragraph"/>
    <w:basedOn w:val="Navaden"/>
    <w:uiPriority w:val="34"/>
    <w:qFormat/>
    <w:rsid w:val="00426313"/>
    <w:pPr>
      <w:ind w:left="720"/>
      <w:contextualSpacing/>
    </w:pPr>
  </w:style>
  <w:style w:type="character" w:customStyle="1" w:styleId="Naslov2Znak">
    <w:name w:val="Naslov 2 Znak"/>
    <w:basedOn w:val="Privzetapisavaodstavka"/>
    <w:link w:val="Naslov2"/>
    <w:uiPriority w:val="9"/>
    <w:rsid w:val="004901E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901E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0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ommission/presscorner/detail/sl/fs_22_4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proposal-regulation-coordinated-demand-reduction-measures-gas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1911</Characters>
  <Application>Microsoft Office Word</Application>
  <DocSecurity>0</DocSecurity>
  <Lines>28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2022-07-20T13:57:00Z</dcterms:created>
  <dcterms:modified xsi:type="dcterms:W3CDTF">2022-07-20T14:24:00Z</dcterms:modified>
</cp:coreProperties>
</file>