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EE" w:rsidRPr="00467345" w:rsidRDefault="001D32EE" w:rsidP="001D32E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D32EE" w:rsidRPr="00083714" w:rsidRDefault="001D32EE" w:rsidP="001D32EE">
      <w:pPr>
        <w:pStyle w:val="Naslov2"/>
        <w:tabs>
          <w:tab w:val="left" w:pos="3120"/>
        </w:tabs>
        <w:spacing w:before="240"/>
        <w:jc w:val="center"/>
        <w:rPr>
          <w:b w:val="0"/>
          <w:bCs w:val="0"/>
          <w:i/>
          <w:iCs/>
          <w:sz w:val="22"/>
        </w:rPr>
      </w:pPr>
      <w:r w:rsidRPr="00083714">
        <w:rPr>
          <w:sz w:val="22"/>
        </w:rPr>
        <w:t>Slovensko gospodarsko in raziskovalno združenje, Bruselj</w:t>
      </w:r>
    </w:p>
    <w:p w:rsidR="001D32EE" w:rsidRPr="00083714" w:rsidRDefault="001D32EE" w:rsidP="001D32EE">
      <w:pPr>
        <w:pBdr>
          <w:bottom w:val="single" w:sz="6" w:space="1" w:color="auto"/>
        </w:pBdr>
        <w:tabs>
          <w:tab w:val="left" w:pos="3120"/>
        </w:tabs>
        <w:spacing w:before="240"/>
        <w:rPr>
          <w:sz w:val="16"/>
          <w:szCs w:val="16"/>
        </w:rPr>
      </w:pPr>
    </w:p>
    <w:p w:rsidR="001D32EE" w:rsidRDefault="001D32EE" w:rsidP="001D32EE">
      <w:pPr>
        <w:tabs>
          <w:tab w:val="left" w:pos="3120"/>
        </w:tabs>
        <w:spacing w:before="240"/>
        <w:rPr>
          <w:b/>
        </w:rPr>
      </w:pPr>
      <w:r w:rsidRPr="00083714">
        <w:rPr>
          <w:b/>
        </w:rPr>
        <w:tab/>
      </w:r>
      <w:r>
        <w:rPr>
          <w:b/>
        </w:rPr>
        <w:t xml:space="preserve">Občasna informacija članom 125 </w:t>
      </w:r>
      <w:r w:rsidRPr="00083714">
        <w:rPr>
          <w:b/>
        </w:rPr>
        <w:t>– 20</w:t>
      </w:r>
      <w:r>
        <w:rPr>
          <w:b/>
        </w:rPr>
        <w:t>22</w:t>
      </w:r>
    </w:p>
    <w:p w:rsidR="001D32EE" w:rsidRPr="0002310E" w:rsidRDefault="001D32EE" w:rsidP="001D32EE">
      <w:pPr>
        <w:tabs>
          <w:tab w:val="left" w:pos="3120"/>
        </w:tabs>
        <w:spacing w:before="240"/>
        <w:jc w:val="center"/>
        <w:rPr>
          <w:b/>
        </w:rPr>
      </w:pPr>
      <w:r>
        <w:rPr>
          <w:b/>
        </w:rPr>
        <w:t xml:space="preserve">25. julij </w:t>
      </w:r>
      <w:r w:rsidRPr="00083714">
        <w:rPr>
          <w:b/>
        </w:rPr>
        <w:t xml:space="preserve"> 20</w:t>
      </w:r>
      <w:r>
        <w:rPr>
          <w:b/>
        </w:rPr>
        <w:t>22</w:t>
      </w:r>
    </w:p>
    <w:p w:rsidR="001D32EE" w:rsidRDefault="001D32EE" w:rsidP="001D32EE">
      <w:pPr>
        <w:jc w:val="center"/>
        <w:rPr>
          <w:rFonts w:ascii="Arial" w:hAnsi="Arial" w:cs="Arial"/>
          <w:b/>
          <w:i/>
        </w:rPr>
      </w:pPr>
      <w:r>
        <w:rPr>
          <w:b/>
          <w:color w:val="993300"/>
          <w:sz w:val="32"/>
          <w:szCs w:val="32"/>
        </w:rPr>
        <w:t>V novem partnerstvu za znanja in spretnosti sodeluje Šolski center Nova Gorica</w:t>
      </w:r>
    </w:p>
    <w:p w:rsidR="000A167B" w:rsidRPr="00334750" w:rsidRDefault="000A167B" w:rsidP="00334750">
      <w:pPr>
        <w:jc w:val="both"/>
        <w:rPr>
          <w:rFonts w:ascii="Arial" w:hAnsi="Arial" w:cs="Arial"/>
          <w:b/>
          <w:i/>
        </w:rPr>
      </w:pPr>
      <w:r w:rsidRPr="00334750">
        <w:rPr>
          <w:rFonts w:ascii="Arial" w:hAnsi="Arial" w:cs="Arial"/>
          <w:b/>
          <w:i/>
        </w:rPr>
        <w:t>Združenja EU, podjetja, organizacije, sindikati, univerze, ponudniki usposabljanja in nacionalna združenja so vzpostavili novo partnerstvo za znanja in spretnosti v digitalnem ekosistemu v katerem sodeluje tudi Šolski center Nova Gorica.</w:t>
      </w:r>
      <w:r w:rsidR="003910F8" w:rsidRPr="00334750">
        <w:rPr>
          <w:rFonts w:ascii="Arial" w:hAnsi="Arial" w:cs="Arial"/>
          <w:b/>
          <w:i/>
        </w:rPr>
        <w:t xml:space="preserve"> Cilj partnerstva, ki je del pakta za znanja in spretnosti, ki je ena od vodilnih pobud evropskega programa znanj in spretnosti, je </w:t>
      </w:r>
      <w:r w:rsidRPr="00334750">
        <w:rPr>
          <w:rFonts w:ascii="Arial" w:hAnsi="Arial" w:cs="Arial"/>
          <w:b/>
          <w:i/>
        </w:rPr>
        <w:t>omogoči</w:t>
      </w:r>
      <w:r w:rsidR="003910F8" w:rsidRPr="00334750">
        <w:rPr>
          <w:rFonts w:ascii="Arial" w:hAnsi="Arial" w:cs="Arial"/>
          <w:b/>
          <w:i/>
        </w:rPr>
        <w:t>ti</w:t>
      </w:r>
      <w:r w:rsidRPr="00334750">
        <w:rPr>
          <w:rFonts w:ascii="Arial" w:hAnsi="Arial" w:cs="Arial"/>
          <w:b/>
          <w:i/>
        </w:rPr>
        <w:t xml:space="preserve"> izpopolnjevanje in prekvalificiranje delavcev, </w:t>
      </w:r>
      <w:r w:rsidR="003910F8" w:rsidRPr="00334750">
        <w:rPr>
          <w:rFonts w:ascii="Arial" w:hAnsi="Arial" w:cs="Arial"/>
          <w:b/>
          <w:i/>
        </w:rPr>
        <w:t xml:space="preserve">pa tudi </w:t>
      </w:r>
      <w:r w:rsidRPr="00334750">
        <w:rPr>
          <w:rFonts w:ascii="Arial" w:hAnsi="Arial" w:cs="Arial"/>
          <w:b/>
          <w:i/>
        </w:rPr>
        <w:t>privabi</w:t>
      </w:r>
      <w:r w:rsidR="003910F8" w:rsidRPr="00334750">
        <w:rPr>
          <w:rFonts w:ascii="Arial" w:hAnsi="Arial" w:cs="Arial"/>
          <w:b/>
          <w:i/>
        </w:rPr>
        <w:t>ti</w:t>
      </w:r>
      <w:r w:rsidRPr="00334750">
        <w:rPr>
          <w:rFonts w:ascii="Arial" w:hAnsi="Arial" w:cs="Arial"/>
          <w:b/>
          <w:i/>
        </w:rPr>
        <w:t xml:space="preserve"> več ljudi v digitalno industrijo.</w:t>
      </w:r>
    </w:p>
    <w:p w:rsidR="00AE7194" w:rsidRPr="00334750" w:rsidRDefault="003910F8" w:rsidP="00334750">
      <w:pPr>
        <w:jc w:val="both"/>
        <w:rPr>
          <w:rFonts w:ascii="Arial" w:hAnsi="Arial" w:cs="Arial"/>
          <w:sz w:val="20"/>
          <w:szCs w:val="20"/>
        </w:rPr>
      </w:pPr>
      <w:r w:rsidRPr="00334750">
        <w:rPr>
          <w:rFonts w:ascii="Arial" w:hAnsi="Arial" w:cs="Arial"/>
          <w:sz w:val="20"/>
          <w:szCs w:val="20"/>
        </w:rPr>
        <w:t>Predvideno je, da se bodo partnerji najprej osredotočili na izboljšanje znanja in spretnosti delovne sile in nato oblikovali skupne cilje, na primer glede števila ljudi, ki jih je treba prekvalificirati, in spremljali prihodnji razvoj na področju izpopolnjevanja in prekvalifikacije.</w:t>
      </w:r>
    </w:p>
    <w:p w:rsidR="003910F8" w:rsidRPr="00334750" w:rsidRDefault="003910F8" w:rsidP="00334750">
      <w:pPr>
        <w:jc w:val="both"/>
        <w:rPr>
          <w:rFonts w:ascii="Arial" w:hAnsi="Arial" w:cs="Arial"/>
          <w:sz w:val="20"/>
          <w:szCs w:val="20"/>
        </w:rPr>
      </w:pPr>
      <w:r w:rsidRPr="00334750">
        <w:rPr>
          <w:rFonts w:ascii="Arial" w:hAnsi="Arial" w:cs="Arial"/>
          <w:sz w:val="20"/>
          <w:szCs w:val="20"/>
        </w:rPr>
        <w:t>Novo partnerstvo bo tesno sodelovalo s partnerstvi v drugih sektorjih, kjer imajo digitalna znanja in spretnosti ključno vlogo. Prav tako je predvideno sodelovanje s pobudami, kot sta Koalicija za digitalna znanja in spretnosti ter delovna mesta ali mreža evropskih centrov za digitalne inovacije. Namen tega sodelovanja je uporabiti najboljše prakse in smernice kot navdih za partnerstvo.</w:t>
      </w:r>
    </w:p>
    <w:p w:rsidR="003910F8" w:rsidRPr="00334750" w:rsidRDefault="003910F8" w:rsidP="00334750">
      <w:pPr>
        <w:jc w:val="both"/>
        <w:rPr>
          <w:rFonts w:ascii="Arial" w:hAnsi="Arial" w:cs="Arial"/>
          <w:b/>
          <w:sz w:val="20"/>
          <w:szCs w:val="20"/>
        </w:rPr>
      </w:pPr>
      <w:r w:rsidRPr="00334750">
        <w:rPr>
          <w:rFonts w:ascii="Arial" w:hAnsi="Arial" w:cs="Arial"/>
          <w:b/>
          <w:sz w:val="20"/>
          <w:szCs w:val="20"/>
        </w:rPr>
        <w:t>Koristne informacije:</w:t>
      </w:r>
    </w:p>
    <w:p w:rsidR="003910F8" w:rsidRPr="00334750" w:rsidRDefault="003910F8" w:rsidP="00334750">
      <w:pPr>
        <w:pStyle w:val="Odstavekseznama"/>
        <w:numPr>
          <w:ilvl w:val="0"/>
          <w:numId w:val="1"/>
        </w:numPr>
        <w:jc w:val="both"/>
        <w:rPr>
          <w:rFonts w:ascii="Arial" w:hAnsi="Arial" w:cs="Arial"/>
          <w:sz w:val="20"/>
          <w:szCs w:val="20"/>
        </w:rPr>
      </w:pPr>
      <w:r w:rsidRPr="00334750">
        <w:rPr>
          <w:rFonts w:ascii="Arial" w:hAnsi="Arial" w:cs="Arial"/>
          <w:sz w:val="20"/>
          <w:szCs w:val="20"/>
        </w:rPr>
        <w:t>Sporočilo o vzpostavitvi novega partnerstva s povezavo na partnerstvo:</w:t>
      </w:r>
    </w:p>
    <w:p w:rsidR="003910F8" w:rsidRPr="00334750" w:rsidRDefault="003910F8" w:rsidP="00334750">
      <w:pPr>
        <w:pStyle w:val="Odstavekseznama"/>
        <w:numPr>
          <w:ilvl w:val="0"/>
          <w:numId w:val="1"/>
        </w:numPr>
        <w:jc w:val="both"/>
        <w:rPr>
          <w:rFonts w:ascii="Arial" w:hAnsi="Arial" w:cs="Arial"/>
          <w:sz w:val="20"/>
          <w:szCs w:val="20"/>
        </w:rPr>
      </w:pPr>
      <w:hyperlink r:id="rId6" w:history="1">
        <w:r w:rsidRPr="00334750">
          <w:rPr>
            <w:rStyle w:val="Hiperpovezava"/>
            <w:rFonts w:ascii="Arial" w:hAnsi="Arial" w:cs="Arial"/>
            <w:sz w:val="20"/>
            <w:szCs w:val="20"/>
          </w:rPr>
          <w:t>https://ec.europa.eu/social/main.jsp?langId=en&amp;catId=1517&amp;furtherNews=yes&amp;newsId=10333</w:t>
        </w:r>
      </w:hyperlink>
    </w:p>
    <w:p w:rsidR="003910F8" w:rsidRPr="00334750" w:rsidRDefault="003910F8" w:rsidP="00334750">
      <w:pPr>
        <w:pStyle w:val="Odstavekseznama"/>
        <w:numPr>
          <w:ilvl w:val="0"/>
          <w:numId w:val="1"/>
        </w:numPr>
        <w:jc w:val="both"/>
        <w:rPr>
          <w:rFonts w:ascii="Arial" w:hAnsi="Arial" w:cs="Arial"/>
          <w:sz w:val="20"/>
          <w:szCs w:val="20"/>
        </w:rPr>
      </w:pPr>
      <w:r w:rsidRPr="00334750">
        <w:rPr>
          <w:rFonts w:ascii="Arial" w:hAnsi="Arial" w:cs="Arial"/>
          <w:sz w:val="20"/>
          <w:szCs w:val="20"/>
        </w:rPr>
        <w:t xml:space="preserve">Spletna stran </w:t>
      </w:r>
      <w:r w:rsidR="000B5B4B" w:rsidRPr="00334750">
        <w:rPr>
          <w:rFonts w:ascii="Arial" w:hAnsi="Arial" w:cs="Arial"/>
          <w:sz w:val="20"/>
          <w:szCs w:val="20"/>
        </w:rPr>
        <w:t>s splošnimi</w:t>
      </w:r>
      <w:r w:rsidRPr="00334750">
        <w:rPr>
          <w:rFonts w:ascii="Arial" w:hAnsi="Arial" w:cs="Arial"/>
          <w:sz w:val="20"/>
          <w:szCs w:val="20"/>
        </w:rPr>
        <w:t xml:space="preserve"> informacijami o partnerstvu za </w:t>
      </w:r>
      <w:r w:rsidR="000B5B4B" w:rsidRPr="00334750">
        <w:rPr>
          <w:rFonts w:ascii="Arial" w:hAnsi="Arial" w:cs="Arial"/>
          <w:sz w:val="20"/>
          <w:szCs w:val="20"/>
        </w:rPr>
        <w:t>znanja in spretnosti:</w:t>
      </w:r>
    </w:p>
    <w:p w:rsidR="000B5B4B" w:rsidRPr="00334750" w:rsidRDefault="000B5B4B" w:rsidP="00334750">
      <w:pPr>
        <w:pStyle w:val="Odstavekseznama"/>
        <w:numPr>
          <w:ilvl w:val="0"/>
          <w:numId w:val="1"/>
        </w:numPr>
        <w:jc w:val="both"/>
        <w:rPr>
          <w:rFonts w:ascii="Arial" w:hAnsi="Arial" w:cs="Arial"/>
          <w:sz w:val="20"/>
          <w:szCs w:val="20"/>
        </w:rPr>
      </w:pPr>
      <w:hyperlink r:id="rId7" w:history="1">
        <w:r w:rsidRPr="00334750">
          <w:rPr>
            <w:rStyle w:val="Hiperpovezava"/>
            <w:rFonts w:ascii="Arial" w:hAnsi="Arial" w:cs="Arial"/>
            <w:sz w:val="20"/>
            <w:szCs w:val="20"/>
          </w:rPr>
          <w:t>https://ec.europa.eu/social/main.jsp?catId=1517&amp;langId=en</w:t>
        </w:r>
      </w:hyperlink>
    </w:p>
    <w:p w:rsidR="000B5B4B" w:rsidRPr="00334750" w:rsidRDefault="000B5B4B" w:rsidP="00334750">
      <w:pPr>
        <w:spacing w:after="0"/>
        <w:jc w:val="both"/>
        <w:rPr>
          <w:rFonts w:ascii="Arial" w:hAnsi="Arial" w:cs="Arial"/>
          <w:sz w:val="20"/>
          <w:szCs w:val="20"/>
        </w:rPr>
      </w:pPr>
      <w:r w:rsidRPr="00334750">
        <w:rPr>
          <w:rFonts w:ascii="Arial" w:hAnsi="Arial" w:cs="Arial"/>
          <w:sz w:val="20"/>
          <w:szCs w:val="20"/>
        </w:rPr>
        <w:t>Pripravila:</w:t>
      </w:r>
    </w:p>
    <w:p w:rsidR="000B5B4B" w:rsidRPr="00334750" w:rsidRDefault="000B5B4B" w:rsidP="00334750">
      <w:pPr>
        <w:spacing w:after="0"/>
        <w:jc w:val="both"/>
        <w:rPr>
          <w:rFonts w:ascii="Arial" w:hAnsi="Arial" w:cs="Arial"/>
          <w:sz w:val="20"/>
          <w:szCs w:val="20"/>
        </w:rPr>
      </w:pPr>
      <w:r w:rsidRPr="00334750">
        <w:rPr>
          <w:rFonts w:ascii="Arial" w:hAnsi="Arial" w:cs="Arial"/>
          <w:sz w:val="20"/>
          <w:szCs w:val="20"/>
        </w:rPr>
        <w:t>Darja Kocbek</w:t>
      </w:r>
    </w:p>
    <w:p w:rsidR="003910F8" w:rsidRPr="00334750" w:rsidRDefault="003910F8" w:rsidP="00334750">
      <w:pPr>
        <w:spacing w:after="0"/>
        <w:jc w:val="both"/>
        <w:rPr>
          <w:rFonts w:ascii="Arial" w:hAnsi="Arial" w:cs="Arial"/>
          <w:sz w:val="20"/>
          <w:szCs w:val="20"/>
        </w:rPr>
      </w:pPr>
    </w:p>
    <w:p w:rsidR="003910F8" w:rsidRPr="00334750" w:rsidRDefault="003910F8" w:rsidP="00334750">
      <w:pPr>
        <w:jc w:val="both"/>
        <w:rPr>
          <w:rFonts w:ascii="Arial" w:hAnsi="Arial" w:cs="Arial"/>
          <w:sz w:val="20"/>
          <w:szCs w:val="20"/>
        </w:rPr>
      </w:pPr>
    </w:p>
    <w:sectPr w:rsidR="003910F8" w:rsidRPr="00334750" w:rsidSect="00AE71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53A1C"/>
    <w:multiLevelType w:val="hybridMultilevel"/>
    <w:tmpl w:val="E28EF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167B"/>
    <w:rsid w:val="000A167B"/>
    <w:rsid w:val="000B5B4B"/>
    <w:rsid w:val="001D32EE"/>
    <w:rsid w:val="00334750"/>
    <w:rsid w:val="003910F8"/>
    <w:rsid w:val="00AE719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7194"/>
  </w:style>
  <w:style w:type="paragraph" w:styleId="Naslov2">
    <w:name w:val="heading 2"/>
    <w:basedOn w:val="Navaden"/>
    <w:link w:val="Naslov2Znak"/>
    <w:uiPriority w:val="9"/>
    <w:qFormat/>
    <w:rsid w:val="001D32E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863737383msonormal">
    <w:name w:val="yiv6863737383msonormal"/>
    <w:basedOn w:val="Navaden"/>
    <w:rsid w:val="000A16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A167B"/>
    <w:rPr>
      <w:color w:val="0000FF"/>
      <w:u w:val="single"/>
    </w:rPr>
  </w:style>
  <w:style w:type="paragraph" w:styleId="Odstavekseznama">
    <w:name w:val="List Paragraph"/>
    <w:basedOn w:val="Navaden"/>
    <w:uiPriority w:val="34"/>
    <w:qFormat/>
    <w:rsid w:val="00334750"/>
    <w:pPr>
      <w:ind w:left="720"/>
      <w:contextualSpacing/>
    </w:pPr>
  </w:style>
  <w:style w:type="character" w:customStyle="1" w:styleId="Naslov2Znak">
    <w:name w:val="Naslov 2 Znak"/>
    <w:basedOn w:val="Privzetapisavaodstavka"/>
    <w:link w:val="Naslov2"/>
    <w:uiPriority w:val="9"/>
    <w:rsid w:val="001D32E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D32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3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3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social/main.jsp?catId=1517&amp;langI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langId=en&amp;catId=1517&amp;furtherNews=yes&amp;newsId=1033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278</Words>
  <Characters>1589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2022-07-18T17:13:00Z</dcterms:created>
  <dcterms:modified xsi:type="dcterms:W3CDTF">2022-07-18T17:38:00Z</dcterms:modified>
</cp:coreProperties>
</file>