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5D" w:rsidRDefault="00814F5D" w:rsidP="00814F5D">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14F5D" w:rsidRDefault="00814F5D" w:rsidP="00814F5D">
      <w:pPr>
        <w:pStyle w:val="Naslov2"/>
        <w:tabs>
          <w:tab w:val="left" w:pos="3120"/>
        </w:tabs>
        <w:jc w:val="center"/>
        <w:rPr>
          <w:b w:val="0"/>
          <w:bCs w:val="0"/>
          <w:i/>
          <w:iCs/>
          <w:sz w:val="22"/>
        </w:rPr>
      </w:pPr>
      <w:r>
        <w:rPr>
          <w:b w:val="0"/>
          <w:bCs w:val="0"/>
          <w:sz w:val="22"/>
        </w:rPr>
        <w:t>Slovensko gospodarsko in raziskovalno združenje, Bruselj</w:t>
      </w:r>
    </w:p>
    <w:p w:rsidR="00814F5D" w:rsidRDefault="00814F5D" w:rsidP="00814F5D">
      <w:pPr>
        <w:pBdr>
          <w:bottom w:val="single" w:sz="6" w:space="1" w:color="auto"/>
        </w:pBdr>
        <w:tabs>
          <w:tab w:val="left" w:pos="3120"/>
        </w:tabs>
        <w:jc w:val="center"/>
        <w:rPr>
          <w:sz w:val="16"/>
          <w:szCs w:val="16"/>
        </w:rPr>
      </w:pPr>
    </w:p>
    <w:p w:rsidR="00814F5D" w:rsidRPr="003874AA" w:rsidRDefault="00814F5D" w:rsidP="00814F5D">
      <w:pPr>
        <w:tabs>
          <w:tab w:val="left" w:pos="3120"/>
        </w:tabs>
        <w:jc w:val="center"/>
        <w:rPr>
          <w:rFonts w:ascii="Arial" w:hAnsi="Arial" w:cs="Arial"/>
          <w:b/>
        </w:rPr>
      </w:pPr>
      <w:r>
        <w:rPr>
          <w:rFonts w:ascii="Arial" w:hAnsi="Arial" w:cs="Arial"/>
          <w:b/>
        </w:rPr>
        <w:t>Občasna informacija članom 125</w:t>
      </w:r>
      <w:r w:rsidRPr="003874AA">
        <w:rPr>
          <w:rFonts w:ascii="Arial" w:hAnsi="Arial" w:cs="Arial"/>
          <w:b/>
        </w:rPr>
        <w:t xml:space="preserve"> – 2017</w:t>
      </w:r>
    </w:p>
    <w:p w:rsidR="00814F5D" w:rsidRPr="003874AA" w:rsidRDefault="00814F5D" w:rsidP="00814F5D">
      <w:pPr>
        <w:tabs>
          <w:tab w:val="left" w:pos="3120"/>
        </w:tabs>
        <w:jc w:val="center"/>
        <w:rPr>
          <w:rFonts w:ascii="Arial" w:hAnsi="Arial" w:cs="Arial"/>
          <w:b/>
        </w:rPr>
      </w:pPr>
      <w:r>
        <w:rPr>
          <w:rFonts w:ascii="Arial" w:hAnsi="Arial" w:cs="Arial"/>
          <w:b/>
        </w:rPr>
        <w:t>04</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441267" w:rsidRDefault="00814F5D" w:rsidP="00814F5D">
      <w:pPr>
        <w:jc w:val="center"/>
        <w:rPr>
          <w:rFonts w:ascii="Arial" w:hAnsi="Arial" w:cs="Arial"/>
          <w:b/>
          <w:i/>
        </w:rPr>
      </w:pPr>
      <w:r>
        <w:rPr>
          <w:rFonts w:ascii="Arial" w:hAnsi="Arial" w:cs="Arial"/>
          <w:b/>
          <w:color w:val="993300"/>
          <w:sz w:val="32"/>
          <w:szCs w:val="32"/>
        </w:rPr>
        <w:t xml:space="preserve">Finalisti natečaja za izbor evropske prestolnice inovacij </w:t>
      </w:r>
      <w:proofErr w:type="spellStart"/>
      <w:r>
        <w:rPr>
          <w:rFonts w:ascii="Arial" w:hAnsi="Arial" w:cs="Arial"/>
          <w:b/>
          <w:color w:val="993300"/>
          <w:sz w:val="32"/>
          <w:szCs w:val="32"/>
        </w:rPr>
        <w:t>iPrestolnica</w:t>
      </w:r>
      <w:proofErr w:type="spellEnd"/>
      <w:r>
        <w:rPr>
          <w:rFonts w:ascii="Arial" w:hAnsi="Arial" w:cs="Arial"/>
          <w:b/>
          <w:color w:val="993300"/>
          <w:sz w:val="32"/>
          <w:szCs w:val="32"/>
        </w:rPr>
        <w:t xml:space="preserve"> </w:t>
      </w:r>
    </w:p>
    <w:p w:rsidR="0000639F" w:rsidRPr="00441267" w:rsidRDefault="004B01A4" w:rsidP="00441267">
      <w:pPr>
        <w:rPr>
          <w:rFonts w:ascii="Arial" w:hAnsi="Arial" w:cs="Arial"/>
          <w:b/>
          <w:i/>
        </w:rPr>
      </w:pPr>
      <w:r w:rsidRPr="00441267">
        <w:rPr>
          <w:rFonts w:ascii="Arial" w:hAnsi="Arial" w:cs="Arial"/>
          <w:b/>
          <w:i/>
        </w:rPr>
        <w:t xml:space="preserve">Evropska komisija je objavila finaliste natečaja za izbor evropske prestolnice inovacij </w:t>
      </w:r>
      <w:proofErr w:type="spellStart"/>
      <w:r w:rsidRPr="00441267">
        <w:rPr>
          <w:rFonts w:ascii="Arial" w:hAnsi="Arial" w:cs="Arial"/>
          <w:b/>
          <w:i/>
        </w:rPr>
        <w:t>iPrestolnica</w:t>
      </w:r>
      <w:proofErr w:type="spellEnd"/>
      <w:r w:rsidRPr="00441267">
        <w:rPr>
          <w:rFonts w:ascii="Arial" w:hAnsi="Arial" w:cs="Arial"/>
          <w:b/>
          <w:i/>
        </w:rPr>
        <w:t>. Med 32 prijavljenimi so neodvisni strokovnjaki izbrali deset mest</w:t>
      </w:r>
      <w:r w:rsidR="0000639F" w:rsidRPr="00441267">
        <w:rPr>
          <w:rFonts w:ascii="Arial" w:hAnsi="Arial" w:cs="Arial"/>
          <w:b/>
          <w:i/>
        </w:rPr>
        <w:t>, ki so</w:t>
      </w:r>
      <w:r w:rsidRPr="00441267">
        <w:rPr>
          <w:rFonts w:ascii="Arial" w:hAnsi="Arial" w:cs="Arial"/>
          <w:b/>
          <w:i/>
        </w:rPr>
        <w:t xml:space="preserve">  </w:t>
      </w:r>
      <w:proofErr w:type="spellStart"/>
      <w:r w:rsidRPr="00441267">
        <w:rPr>
          <w:rFonts w:ascii="Arial" w:hAnsi="Arial" w:cs="Arial"/>
          <w:b/>
          <w:i/>
        </w:rPr>
        <w:t>Aar</w:t>
      </w:r>
      <w:r w:rsidR="0000639F" w:rsidRPr="00441267">
        <w:rPr>
          <w:rFonts w:ascii="Arial" w:hAnsi="Arial" w:cs="Arial"/>
          <w:b/>
          <w:i/>
        </w:rPr>
        <w:t>hus</w:t>
      </w:r>
      <w:proofErr w:type="spellEnd"/>
      <w:r w:rsidR="0000639F" w:rsidRPr="00441267">
        <w:rPr>
          <w:rFonts w:ascii="Arial" w:hAnsi="Arial" w:cs="Arial"/>
          <w:b/>
          <w:i/>
        </w:rPr>
        <w:t xml:space="preserve">, Berlin, </w:t>
      </w:r>
      <w:proofErr w:type="spellStart"/>
      <w:r w:rsidR="0000639F" w:rsidRPr="00441267">
        <w:rPr>
          <w:rFonts w:ascii="Arial" w:hAnsi="Arial" w:cs="Arial"/>
          <w:b/>
          <w:i/>
        </w:rPr>
        <w:t>København</w:t>
      </w:r>
      <w:proofErr w:type="spellEnd"/>
      <w:r w:rsidR="0000639F" w:rsidRPr="00441267">
        <w:rPr>
          <w:rFonts w:ascii="Arial" w:hAnsi="Arial" w:cs="Arial"/>
          <w:b/>
          <w:i/>
        </w:rPr>
        <w:t>, Helsinki, Nica</w:t>
      </w:r>
      <w:r w:rsidRPr="00441267">
        <w:rPr>
          <w:rFonts w:ascii="Arial" w:hAnsi="Arial" w:cs="Arial"/>
          <w:b/>
          <w:i/>
        </w:rPr>
        <w:t xml:space="preserve">, Pariz, Talin, </w:t>
      </w:r>
      <w:proofErr w:type="spellStart"/>
      <w:r w:rsidRPr="00441267">
        <w:rPr>
          <w:rFonts w:ascii="Arial" w:hAnsi="Arial" w:cs="Arial"/>
          <w:b/>
          <w:i/>
        </w:rPr>
        <w:t>Tampere</w:t>
      </w:r>
      <w:proofErr w:type="spellEnd"/>
      <w:r w:rsidRPr="00441267">
        <w:rPr>
          <w:rFonts w:ascii="Arial" w:hAnsi="Arial" w:cs="Arial"/>
          <w:b/>
          <w:i/>
        </w:rPr>
        <w:t xml:space="preserve">, Tel </w:t>
      </w:r>
      <w:proofErr w:type="spellStart"/>
      <w:r w:rsidRPr="00441267">
        <w:rPr>
          <w:rFonts w:ascii="Arial" w:hAnsi="Arial" w:cs="Arial"/>
          <w:b/>
          <w:i/>
        </w:rPr>
        <w:t>Aviv</w:t>
      </w:r>
      <w:proofErr w:type="spellEnd"/>
      <w:r w:rsidRPr="00441267">
        <w:rPr>
          <w:rFonts w:ascii="Arial" w:hAnsi="Arial" w:cs="Arial"/>
          <w:b/>
          <w:i/>
        </w:rPr>
        <w:t xml:space="preserve"> in Toulouse. Po mnenju strokovne komisije ta mesta </w:t>
      </w:r>
      <w:r w:rsidR="0000639F" w:rsidRPr="00441267">
        <w:rPr>
          <w:rFonts w:ascii="Arial" w:hAnsi="Arial" w:cs="Arial"/>
          <w:b/>
          <w:i/>
        </w:rPr>
        <w:t xml:space="preserve">najbolje uporabljajo inovativne ideje </w:t>
      </w:r>
      <w:r w:rsidRPr="00441267">
        <w:rPr>
          <w:rFonts w:ascii="Arial" w:hAnsi="Arial" w:cs="Arial"/>
          <w:b/>
          <w:i/>
        </w:rPr>
        <w:t>pri izboljševanju kakovosti mestnega življenja in trudu za večjo vključenost ljudi v njihovih skupnostih.</w:t>
      </w:r>
      <w:r w:rsidR="0000639F" w:rsidRPr="00441267">
        <w:rPr>
          <w:rFonts w:ascii="Arial" w:hAnsi="Arial" w:cs="Arial"/>
          <w:b/>
          <w:i/>
        </w:rPr>
        <w:t xml:space="preserve"> Zmagovalec bo znan 7. novembra in bo za nadaljnjo podporo mestnim inovativnim dejavnostim prejel milijon evrov. Drugo in tretje najbolj inovativno mesto bo prejelo po 100.000 evrov. </w:t>
      </w:r>
    </w:p>
    <w:p w:rsidR="000E59DE" w:rsidRPr="00441267" w:rsidRDefault="0000639F" w:rsidP="00441267">
      <w:pPr>
        <w:rPr>
          <w:rFonts w:ascii="Arial" w:hAnsi="Arial" w:cs="Arial"/>
          <w:sz w:val="20"/>
          <w:szCs w:val="20"/>
        </w:rPr>
      </w:pPr>
      <w:proofErr w:type="spellStart"/>
      <w:r w:rsidRPr="00441267">
        <w:rPr>
          <w:rFonts w:ascii="Arial" w:hAnsi="Arial" w:cs="Arial"/>
          <w:sz w:val="20"/>
          <w:szCs w:val="20"/>
        </w:rPr>
        <w:t>Aarhus</w:t>
      </w:r>
      <w:proofErr w:type="spellEnd"/>
      <w:r w:rsidRPr="00441267">
        <w:rPr>
          <w:rFonts w:ascii="Arial" w:hAnsi="Arial" w:cs="Arial"/>
          <w:sz w:val="20"/>
          <w:szCs w:val="20"/>
        </w:rPr>
        <w:t xml:space="preserve"> je </w:t>
      </w:r>
      <w:r w:rsidR="000E59DE" w:rsidRPr="00441267">
        <w:rPr>
          <w:rFonts w:ascii="Arial" w:hAnsi="Arial" w:cs="Arial"/>
          <w:sz w:val="20"/>
          <w:szCs w:val="20"/>
        </w:rPr>
        <w:t xml:space="preserve">bil izbran, ker meščanom daje več odgovornosti pri zagotavljanju družbene blaginje in zaradi ustvarjanja fizičnih laboratorijev za inovacije. Berlin je prišel v finale, ker mestnim četrtim omogoča poskuse na različnih področjih, od socialnih inovacij do logistike in zelenih dobavnih verig. </w:t>
      </w:r>
      <w:proofErr w:type="spellStart"/>
      <w:r w:rsidR="000E59DE" w:rsidRPr="00441267">
        <w:rPr>
          <w:rFonts w:ascii="Arial" w:hAnsi="Arial" w:cs="Arial"/>
          <w:sz w:val="20"/>
          <w:szCs w:val="20"/>
        </w:rPr>
        <w:t>København</w:t>
      </w:r>
      <w:proofErr w:type="spellEnd"/>
      <w:r w:rsidR="000E59DE" w:rsidRPr="00441267">
        <w:rPr>
          <w:rFonts w:ascii="Arial" w:hAnsi="Arial" w:cs="Arial"/>
          <w:sz w:val="20"/>
          <w:szCs w:val="20"/>
        </w:rPr>
        <w:t xml:space="preserve"> je bil izbran zaradi pristopa »laboratorija za spremembo življenja« s katerim spodbuja meščane in podjetnike, da sodelujejo v mreži eksperimentalnih laboratorijev.</w:t>
      </w:r>
    </w:p>
    <w:p w:rsidR="000E59DE" w:rsidRPr="00441267" w:rsidRDefault="00205AAB" w:rsidP="00441267">
      <w:pPr>
        <w:rPr>
          <w:rFonts w:ascii="Arial" w:hAnsi="Arial" w:cs="Arial"/>
          <w:sz w:val="20"/>
          <w:szCs w:val="20"/>
        </w:rPr>
      </w:pPr>
      <w:r w:rsidRPr="00441267">
        <w:rPr>
          <w:rFonts w:ascii="Arial" w:hAnsi="Arial" w:cs="Arial"/>
          <w:sz w:val="20"/>
          <w:szCs w:val="20"/>
        </w:rPr>
        <w:t>Helsinke je strokovna skupina uvrstila med deseterico zaradi prvovrstnega izobraževalnega sistema in informacijsko-telekomunikacijske kulture, ki podpira inovativna sodelovanja med meščani in institucijami, da skupaj iščejo rešitve za urbane izzive, kot je kakovost zraka, pomorska tehnologija in tehnologija za zdravje. Nica ima strategijo Pametno mesto, ki meščanom prek mestnega centra za inovacije omogoča sodelovanje pri odločanju o ukrepih za blaženje podnebnih sprememb, zdravo staranje, blaženje okoljskih tveganj in inovacij na področju varnosti.</w:t>
      </w:r>
    </w:p>
    <w:p w:rsidR="00822890" w:rsidRPr="00441267" w:rsidRDefault="0053724D" w:rsidP="00441267">
      <w:pPr>
        <w:rPr>
          <w:rFonts w:ascii="Arial" w:hAnsi="Arial" w:cs="Arial"/>
          <w:sz w:val="20"/>
          <w:szCs w:val="20"/>
        </w:rPr>
      </w:pPr>
      <w:r w:rsidRPr="00441267">
        <w:rPr>
          <w:rFonts w:ascii="Arial" w:hAnsi="Arial" w:cs="Arial"/>
          <w:sz w:val="20"/>
          <w:szCs w:val="20"/>
        </w:rPr>
        <w:t>Pariz želi postati mesto z največjim kampusom za zagonska podjetja</w:t>
      </w:r>
      <w:r w:rsidR="00822890" w:rsidRPr="00441267">
        <w:rPr>
          <w:rFonts w:ascii="Arial" w:hAnsi="Arial" w:cs="Arial"/>
          <w:sz w:val="20"/>
          <w:szCs w:val="20"/>
        </w:rPr>
        <w:t xml:space="preserve"> na svetu, ki spodbuja inovativne projekte meščanov in podjetnikov. Talin želi z digitalizacijo vseh mestnih storitev postati zgled za pravo »</w:t>
      </w:r>
      <w:proofErr w:type="spellStart"/>
      <w:r w:rsidR="00822890" w:rsidRPr="00441267">
        <w:rPr>
          <w:rFonts w:ascii="Arial" w:hAnsi="Arial" w:cs="Arial"/>
          <w:sz w:val="20"/>
          <w:szCs w:val="20"/>
        </w:rPr>
        <w:t>eMesto</w:t>
      </w:r>
      <w:proofErr w:type="spellEnd"/>
      <w:r w:rsidR="00822890" w:rsidRPr="00441267">
        <w:rPr>
          <w:rFonts w:ascii="Arial" w:hAnsi="Arial" w:cs="Arial"/>
          <w:sz w:val="20"/>
          <w:szCs w:val="20"/>
        </w:rPr>
        <w:t xml:space="preserve">«. </w:t>
      </w:r>
      <w:proofErr w:type="spellStart"/>
      <w:r w:rsidR="00822890" w:rsidRPr="00441267">
        <w:rPr>
          <w:rFonts w:ascii="Arial" w:hAnsi="Arial" w:cs="Arial"/>
          <w:sz w:val="20"/>
          <w:szCs w:val="20"/>
        </w:rPr>
        <w:t>Tampere</w:t>
      </w:r>
      <w:proofErr w:type="spellEnd"/>
      <w:r w:rsidR="00822890" w:rsidRPr="00441267">
        <w:rPr>
          <w:rFonts w:ascii="Arial" w:hAnsi="Arial" w:cs="Arial"/>
          <w:sz w:val="20"/>
          <w:szCs w:val="20"/>
        </w:rPr>
        <w:t xml:space="preserve"> ima program za urbani razvoj »</w:t>
      </w:r>
      <w:proofErr w:type="spellStart"/>
      <w:r w:rsidR="00822890" w:rsidRPr="00441267">
        <w:rPr>
          <w:rFonts w:ascii="Arial" w:hAnsi="Arial" w:cs="Arial"/>
          <w:sz w:val="20"/>
          <w:szCs w:val="20"/>
        </w:rPr>
        <w:t>Grow.Smart.Together</w:t>
      </w:r>
      <w:proofErr w:type="spellEnd"/>
      <w:r w:rsidR="00822890" w:rsidRPr="00441267">
        <w:rPr>
          <w:rFonts w:ascii="Arial" w:hAnsi="Arial" w:cs="Arial"/>
          <w:sz w:val="20"/>
          <w:szCs w:val="20"/>
        </w:rPr>
        <w:t>«, prek katerega lahko meščani, univerze in podjetja pomagajo ustvarjati pametne urbane rešitve, ki zagotavljajo nova delovna mesta.</w:t>
      </w:r>
    </w:p>
    <w:p w:rsidR="00205AAB" w:rsidRPr="00441267" w:rsidRDefault="00822890" w:rsidP="00441267">
      <w:pPr>
        <w:rPr>
          <w:rFonts w:ascii="Arial" w:hAnsi="Arial" w:cs="Arial"/>
          <w:sz w:val="20"/>
          <w:szCs w:val="20"/>
        </w:rPr>
      </w:pPr>
      <w:r w:rsidRPr="00441267">
        <w:rPr>
          <w:rFonts w:ascii="Arial" w:hAnsi="Arial" w:cs="Arial"/>
          <w:sz w:val="20"/>
          <w:szCs w:val="20"/>
        </w:rPr>
        <w:t xml:space="preserve">Tel </w:t>
      </w:r>
      <w:proofErr w:type="spellStart"/>
      <w:r w:rsidRPr="00441267">
        <w:rPr>
          <w:rFonts w:ascii="Arial" w:hAnsi="Arial" w:cs="Arial"/>
          <w:sz w:val="20"/>
          <w:szCs w:val="20"/>
        </w:rPr>
        <w:t>Aviv</w:t>
      </w:r>
      <w:proofErr w:type="spellEnd"/>
      <w:r w:rsidRPr="00441267">
        <w:rPr>
          <w:rFonts w:ascii="Arial" w:hAnsi="Arial" w:cs="Arial"/>
          <w:sz w:val="20"/>
          <w:szCs w:val="20"/>
        </w:rPr>
        <w:t xml:space="preserve"> ima impresivne programe na področju visokih tehnologij in mestne politike. </w:t>
      </w:r>
      <w:proofErr w:type="spellStart"/>
      <w:r w:rsidRPr="00441267">
        <w:rPr>
          <w:rFonts w:ascii="Arial" w:hAnsi="Arial" w:cs="Arial"/>
          <w:sz w:val="20"/>
          <w:szCs w:val="20"/>
        </w:rPr>
        <w:t>Touluse</w:t>
      </w:r>
      <w:proofErr w:type="spellEnd"/>
      <w:r w:rsidRPr="00441267">
        <w:rPr>
          <w:rFonts w:ascii="Arial" w:hAnsi="Arial" w:cs="Arial"/>
          <w:sz w:val="20"/>
          <w:szCs w:val="20"/>
        </w:rPr>
        <w:t xml:space="preserve"> ima strategijo Odprte metropole, ki omogoča meščanom in organizacijam podjetij, da sodelujejo pri oblikovanju velikih urbanih lokalnih pobud.  </w:t>
      </w:r>
    </w:p>
    <w:p w:rsidR="0000639F" w:rsidRPr="00441267" w:rsidRDefault="00822890" w:rsidP="00441267">
      <w:pPr>
        <w:rPr>
          <w:rFonts w:ascii="Arial" w:hAnsi="Arial" w:cs="Arial"/>
          <w:sz w:val="20"/>
          <w:szCs w:val="20"/>
        </w:rPr>
      </w:pPr>
      <w:r w:rsidRPr="00441267">
        <w:rPr>
          <w:rFonts w:ascii="Arial" w:hAnsi="Arial" w:cs="Arial"/>
          <w:sz w:val="20"/>
          <w:szCs w:val="20"/>
        </w:rPr>
        <w:t xml:space="preserve">Zmagovalno mesto mora dokazati, kako je z inovativnimi koncepti, procesi, orodji in upravljanjem ter vključevanjem državljanom v inovativni proces izboljšalo kakovost življenja, zagotovilo, da je postalo model za druga mesta. </w:t>
      </w:r>
      <w:r w:rsidR="0000639F" w:rsidRPr="00441267">
        <w:rPr>
          <w:rFonts w:ascii="Arial" w:hAnsi="Arial" w:cs="Arial"/>
          <w:sz w:val="20"/>
          <w:szCs w:val="20"/>
        </w:rPr>
        <w:t xml:space="preserve">Prejšnja nosilca naziva evropske prestolnice inovacij sta Barcelona (leta 2014) in Amsterdam (leta 2016). </w:t>
      </w:r>
    </w:p>
    <w:p w:rsidR="00822890" w:rsidRPr="00441267" w:rsidRDefault="00822890" w:rsidP="00441267">
      <w:pPr>
        <w:rPr>
          <w:rFonts w:ascii="Arial" w:hAnsi="Arial" w:cs="Arial"/>
          <w:b/>
          <w:sz w:val="20"/>
          <w:szCs w:val="20"/>
        </w:rPr>
      </w:pPr>
      <w:r w:rsidRPr="00441267">
        <w:rPr>
          <w:rFonts w:ascii="Arial" w:hAnsi="Arial" w:cs="Arial"/>
          <w:b/>
          <w:sz w:val="20"/>
          <w:szCs w:val="20"/>
        </w:rPr>
        <w:lastRenderedPageBreak/>
        <w:t>Koristne informacije:</w:t>
      </w:r>
    </w:p>
    <w:p w:rsidR="00B459D4" w:rsidRPr="00441267" w:rsidRDefault="00AD625F" w:rsidP="00441267">
      <w:pPr>
        <w:pStyle w:val="Odstavekseznama"/>
        <w:numPr>
          <w:ilvl w:val="0"/>
          <w:numId w:val="1"/>
        </w:numPr>
        <w:rPr>
          <w:rFonts w:ascii="Arial" w:hAnsi="Arial" w:cs="Arial"/>
          <w:sz w:val="20"/>
          <w:szCs w:val="20"/>
        </w:rPr>
      </w:pPr>
      <w:r w:rsidRPr="00441267">
        <w:rPr>
          <w:rFonts w:ascii="Arial" w:hAnsi="Arial" w:cs="Arial"/>
          <w:sz w:val="20"/>
          <w:szCs w:val="20"/>
        </w:rPr>
        <w:t xml:space="preserve">Spletna stran z informacijami o natečaju za izbor evropske prestolnice inovacij </w:t>
      </w:r>
      <w:proofErr w:type="spellStart"/>
      <w:r w:rsidRPr="00441267">
        <w:rPr>
          <w:rFonts w:ascii="Arial" w:hAnsi="Arial" w:cs="Arial"/>
          <w:sz w:val="20"/>
          <w:szCs w:val="20"/>
        </w:rPr>
        <w:t>iPrestolnica</w:t>
      </w:r>
      <w:proofErr w:type="spellEnd"/>
      <w:r w:rsidRPr="00441267">
        <w:rPr>
          <w:rFonts w:ascii="Arial" w:hAnsi="Arial" w:cs="Arial"/>
          <w:sz w:val="20"/>
          <w:szCs w:val="20"/>
        </w:rPr>
        <w:t>:</w:t>
      </w:r>
    </w:p>
    <w:p w:rsidR="00AD625F" w:rsidRPr="00441267" w:rsidRDefault="00AD625F" w:rsidP="00441267">
      <w:pPr>
        <w:pStyle w:val="Odstavekseznama"/>
        <w:numPr>
          <w:ilvl w:val="0"/>
          <w:numId w:val="1"/>
        </w:numPr>
        <w:rPr>
          <w:rFonts w:ascii="Arial" w:hAnsi="Arial" w:cs="Arial"/>
          <w:sz w:val="20"/>
          <w:szCs w:val="20"/>
        </w:rPr>
      </w:pPr>
      <w:hyperlink r:id="rId6" w:history="1">
        <w:r w:rsidRPr="00441267">
          <w:rPr>
            <w:rStyle w:val="Hiperpovezava"/>
            <w:rFonts w:ascii="Arial" w:hAnsi="Arial" w:cs="Arial"/>
            <w:sz w:val="20"/>
            <w:szCs w:val="20"/>
          </w:rPr>
          <w:t>https://ec.europa.eu/research/prizes/icapital/index.cfm</w:t>
        </w:r>
      </w:hyperlink>
    </w:p>
    <w:p w:rsidR="00AD625F" w:rsidRPr="00441267" w:rsidRDefault="00AD625F" w:rsidP="00441267">
      <w:pPr>
        <w:rPr>
          <w:rFonts w:ascii="Arial" w:hAnsi="Arial" w:cs="Arial"/>
          <w:sz w:val="20"/>
          <w:szCs w:val="20"/>
        </w:rPr>
      </w:pPr>
      <w:r w:rsidRPr="00441267">
        <w:rPr>
          <w:rFonts w:ascii="Arial" w:hAnsi="Arial" w:cs="Arial"/>
          <w:sz w:val="20"/>
          <w:szCs w:val="20"/>
        </w:rPr>
        <w:t>Pripravila:</w:t>
      </w:r>
    </w:p>
    <w:p w:rsidR="00AD625F" w:rsidRPr="00441267" w:rsidRDefault="00AD625F" w:rsidP="00441267">
      <w:pPr>
        <w:rPr>
          <w:rFonts w:ascii="Arial" w:hAnsi="Arial" w:cs="Arial"/>
          <w:sz w:val="20"/>
          <w:szCs w:val="20"/>
        </w:rPr>
      </w:pPr>
      <w:r w:rsidRPr="00441267">
        <w:rPr>
          <w:rFonts w:ascii="Arial" w:hAnsi="Arial" w:cs="Arial"/>
          <w:sz w:val="20"/>
          <w:szCs w:val="20"/>
        </w:rPr>
        <w:t>Darja Kocbek</w:t>
      </w:r>
    </w:p>
    <w:sectPr w:rsidR="00AD625F" w:rsidRPr="0044126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141E"/>
    <w:multiLevelType w:val="hybridMultilevel"/>
    <w:tmpl w:val="FE164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1A4"/>
    <w:rsid w:val="0000639F"/>
    <w:rsid w:val="000E59DE"/>
    <w:rsid w:val="00205AAB"/>
    <w:rsid w:val="003F73B8"/>
    <w:rsid w:val="00441267"/>
    <w:rsid w:val="004B01A4"/>
    <w:rsid w:val="0053724D"/>
    <w:rsid w:val="006C7AC7"/>
    <w:rsid w:val="00814F5D"/>
    <w:rsid w:val="00822890"/>
    <w:rsid w:val="00AD625F"/>
    <w:rsid w:val="00B376A2"/>
    <w:rsid w:val="00B459D4"/>
    <w:rsid w:val="00BC137F"/>
    <w:rsid w:val="00D068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814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466013661msonormal">
    <w:name w:val="yiv4466013661msonormal"/>
    <w:basedOn w:val="Navaden"/>
    <w:rsid w:val="0000639F"/>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D625F"/>
    <w:rPr>
      <w:color w:val="0000FF" w:themeColor="hyperlink"/>
      <w:u w:val="single"/>
    </w:rPr>
  </w:style>
  <w:style w:type="paragraph" w:styleId="Odstavekseznama">
    <w:name w:val="List Paragraph"/>
    <w:basedOn w:val="Navaden"/>
    <w:uiPriority w:val="34"/>
    <w:qFormat/>
    <w:rsid w:val="00441267"/>
    <w:pPr>
      <w:ind w:left="720"/>
      <w:contextualSpacing/>
    </w:pPr>
  </w:style>
  <w:style w:type="character" w:customStyle="1" w:styleId="Naslov2Znak">
    <w:name w:val="Naslov 2 Znak"/>
    <w:basedOn w:val="Privzetapisavaodstavka"/>
    <w:link w:val="Naslov2"/>
    <w:uiPriority w:val="9"/>
    <w:semiHidden/>
    <w:rsid w:val="00814F5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14F5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4F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2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prizes/icapital/index.cf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461</Words>
  <Characters>2633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9</cp:revision>
  <dcterms:created xsi:type="dcterms:W3CDTF">2017-08-29T12:02:00Z</dcterms:created>
  <dcterms:modified xsi:type="dcterms:W3CDTF">2017-08-29T18:26:00Z</dcterms:modified>
</cp:coreProperties>
</file>