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3A" w:rsidRPr="00083714" w:rsidRDefault="00E12E3A" w:rsidP="00E12E3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12E3A" w:rsidRPr="00083714" w:rsidRDefault="00E12E3A" w:rsidP="00E12E3A">
      <w:pPr>
        <w:pStyle w:val="Naslov2"/>
        <w:tabs>
          <w:tab w:val="left" w:pos="3120"/>
        </w:tabs>
        <w:spacing w:before="240"/>
        <w:jc w:val="center"/>
        <w:rPr>
          <w:b w:val="0"/>
          <w:bCs w:val="0"/>
          <w:i/>
          <w:iCs/>
          <w:sz w:val="22"/>
        </w:rPr>
      </w:pPr>
      <w:r w:rsidRPr="00083714">
        <w:rPr>
          <w:sz w:val="22"/>
        </w:rPr>
        <w:t>Slovensko gospodarsko in raziskovalno združenje, Bruselj</w:t>
      </w:r>
    </w:p>
    <w:p w:rsidR="00E12E3A" w:rsidRPr="00083714" w:rsidRDefault="00E12E3A" w:rsidP="00E12E3A">
      <w:pPr>
        <w:pBdr>
          <w:bottom w:val="single" w:sz="6" w:space="1" w:color="auto"/>
        </w:pBdr>
        <w:tabs>
          <w:tab w:val="left" w:pos="3120"/>
        </w:tabs>
        <w:spacing w:before="240"/>
        <w:jc w:val="center"/>
        <w:rPr>
          <w:sz w:val="16"/>
          <w:szCs w:val="16"/>
        </w:rPr>
      </w:pPr>
    </w:p>
    <w:p w:rsidR="00E12E3A" w:rsidRDefault="00E12E3A" w:rsidP="00E12E3A">
      <w:pPr>
        <w:tabs>
          <w:tab w:val="left" w:pos="3120"/>
        </w:tabs>
        <w:spacing w:before="240"/>
        <w:rPr>
          <w:b/>
        </w:rPr>
      </w:pPr>
      <w:r w:rsidRPr="00083714">
        <w:rPr>
          <w:b/>
        </w:rPr>
        <w:tab/>
      </w:r>
      <w:r>
        <w:rPr>
          <w:b/>
        </w:rPr>
        <w:t>Občasna informacija članom 118</w:t>
      </w:r>
      <w:r w:rsidRPr="00083714">
        <w:rPr>
          <w:b/>
        </w:rPr>
        <w:t xml:space="preserve"> – 20</w:t>
      </w:r>
      <w:r>
        <w:rPr>
          <w:b/>
        </w:rPr>
        <w:t>20</w:t>
      </w:r>
    </w:p>
    <w:p w:rsidR="00E12E3A" w:rsidRPr="00083714" w:rsidRDefault="00E12E3A" w:rsidP="00E12E3A">
      <w:pPr>
        <w:tabs>
          <w:tab w:val="left" w:pos="3120"/>
        </w:tabs>
        <w:spacing w:before="240"/>
        <w:jc w:val="center"/>
        <w:rPr>
          <w:b/>
        </w:rPr>
      </w:pPr>
      <w:r>
        <w:rPr>
          <w:b/>
        </w:rPr>
        <w:t xml:space="preserve">20. julij </w:t>
      </w:r>
      <w:r w:rsidRPr="00083714">
        <w:rPr>
          <w:b/>
        </w:rPr>
        <w:t xml:space="preserve"> 20</w:t>
      </w:r>
      <w:r>
        <w:rPr>
          <w:b/>
        </w:rPr>
        <w:t>20</w:t>
      </w:r>
    </w:p>
    <w:p w:rsidR="00E12E3A" w:rsidRDefault="004B2EF9" w:rsidP="00E12E3A">
      <w:pPr>
        <w:jc w:val="center"/>
        <w:rPr>
          <w:rFonts w:ascii="Arial" w:hAnsi="Arial" w:cs="Arial"/>
          <w:b/>
          <w:i/>
        </w:rPr>
      </w:pPr>
      <w:r>
        <w:rPr>
          <w:b/>
          <w:color w:val="993300"/>
          <w:sz w:val="32"/>
          <w:szCs w:val="32"/>
        </w:rPr>
        <w:t>Poročilo o vplivu krize na zmanjševanje razlik med regijami v EU</w:t>
      </w:r>
    </w:p>
    <w:p w:rsidR="00016462" w:rsidRPr="004A70B5" w:rsidRDefault="00CB0351" w:rsidP="004A70B5">
      <w:pPr>
        <w:jc w:val="both"/>
        <w:rPr>
          <w:rFonts w:ascii="Arial" w:hAnsi="Arial" w:cs="Arial"/>
          <w:b/>
          <w:i/>
        </w:rPr>
      </w:pPr>
      <w:r w:rsidRPr="004A70B5">
        <w:rPr>
          <w:rFonts w:ascii="Arial" w:hAnsi="Arial" w:cs="Arial"/>
          <w:b/>
          <w:i/>
        </w:rPr>
        <w:t xml:space="preserve">Pred gospodarsko krizo iz leta 2008 je Evropska unija veljala za »stroj za zmanjševanje razlik«, ker so se razlike med regijami občutno zmanjševale. Novo poročilo, ki ga je objavila Evropska komisija, kaže, da je kriza to zmanjševanje ustavila. </w:t>
      </w:r>
      <w:r w:rsidR="001276E8" w:rsidRPr="004A70B5">
        <w:rPr>
          <w:rFonts w:ascii="Arial" w:hAnsi="Arial" w:cs="Arial"/>
          <w:b/>
          <w:i/>
        </w:rPr>
        <w:t>Pripravljavci poročila na podlagi tega opozarjajo, da bo tudi nova kriza gotovo bistveno ustavila razvoj večjega števila regij v EU in posledica bo spet povečanje razlik v razvitosti regij.  EU zaradi tega potrebuje ustrezen načrt za okrevanje, ki bo omogočil usmeritev sredstev tja, kjer bodo najbolj potrebna.</w:t>
      </w:r>
    </w:p>
    <w:p w:rsidR="004106E4" w:rsidRPr="004A70B5" w:rsidRDefault="004106E4" w:rsidP="004A70B5">
      <w:pPr>
        <w:jc w:val="both"/>
        <w:rPr>
          <w:rFonts w:ascii="Arial" w:hAnsi="Arial" w:cs="Arial"/>
          <w:b/>
          <w:sz w:val="20"/>
          <w:szCs w:val="20"/>
        </w:rPr>
      </w:pPr>
      <w:r w:rsidRPr="004A70B5">
        <w:rPr>
          <w:rFonts w:ascii="Arial" w:hAnsi="Arial" w:cs="Arial"/>
          <w:b/>
          <w:sz w:val="20"/>
          <w:szCs w:val="20"/>
        </w:rPr>
        <w:t>Graf 1: BDP na prebivalca v manj razvitih, srednje razvitih in bolj razvitih regijah NUTS2 v obdobju od leta 2000 do 2018</w:t>
      </w:r>
    </w:p>
    <w:p w:rsidR="004106E4" w:rsidRPr="004A70B5" w:rsidRDefault="001276E8" w:rsidP="004A70B5">
      <w:pPr>
        <w:jc w:val="both"/>
        <w:rPr>
          <w:rFonts w:ascii="Arial" w:hAnsi="Arial" w:cs="Arial"/>
          <w:sz w:val="20"/>
          <w:szCs w:val="20"/>
        </w:rPr>
      </w:pPr>
      <w:r w:rsidRPr="004A70B5">
        <w:rPr>
          <w:rFonts w:ascii="Arial" w:hAnsi="Arial" w:cs="Arial"/>
          <w:sz w:val="20"/>
          <w:szCs w:val="20"/>
        </w:rPr>
        <w:drawing>
          <wp:inline distT="0" distB="0" distL="0" distR="0">
            <wp:extent cx="4951737" cy="3571875"/>
            <wp:effectExtent l="19050" t="0" r="1263"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954747" cy="3574046"/>
                    </a:xfrm>
                    <a:prstGeom prst="rect">
                      <a:avLst/>
                    </a:prstGeom>
                    <a:noFill/>
                    <a:ln w="9525">
                      <a:noFill/>
                      <a:miter lim="800000"/>
                      <a:headEnd/>
                      <a:tailEnd/>
                    </a:ln>
                  </pic:spPr>
                </pic:pic>
              </a:graphicData>
            </a:graphic>
          </wp:inline>
        </w:drawing>
      </w:r>
    </w:p>
    <w:p w:rsidR="001276E8" w:rsidRPr="004A70B5" w:rsidRDefault="001276E8" w:rsidP="004A70B5">
      <w:pPr>
        <w:jc w:val="both"/>
        <w:rPr>
          <w:rFonts w:ascii="Arial" w:hAnsi="Arial" w:cs="Arial"/>
          <w:sz w:val="20"/>
          <w:szCs w:val="20"/>
        </w:rPr>
      </w:pPr>
      <w:r w:rsidRPr="004A70B5">
        <w:rPr>
          <w:rFonts w:ascii="Arial" w:hAnsi="Arial" w:cs="Arial"/>
          <w:sz w:val="20"/>
          <w:szCs w:val="20"/>
        </w:rPr>
        <w:t>Vir: Poročilo</w:t>
      </w:r>
    </w:p>
    <w:p w:rsidR="0002421D" w:rsidRPr="004A70B5" w:rsidRDefault="0002421D" w:rsidP="004A70B5">
      <w:pPr>
        <w:jc w:val="both"/>
        <w:rPr>
          <w:rFonts w:ascii="Arial" w:hAnsi="Arial" w:cs="Arial"/>
          <w:sz w:val="20"/>
          <w:szCs w:val="20"/>
        </w:rPr>
      </w:pPr>
      <w:r w:rsidRPr="004A70B5">
        <w:rPr>
          <w:rFonts w:ascii="Arial" w:hAnsi="Arial" w:cs="Arial"/>
          <w:sz w:val="20"/>
          <w:szCs w:val="20"/>
        </w:rPr>
        <w:lastRenderedPageBreak/>
        <w:t>Prvi od treh g</w:t>
      </w:r>
      <w:r w:rsidR="001276E8" w:rsidRPr="004A70B5">
        <w:rPr>
          <w:rFonts w:ascii="Arial" w:hAnsi="Arial" w:cs="Arial"/>
          <w:sz w:val="20"/>
          <w:szCs w:val="20"/>
        </w:rPr>
        <w:t>lavni</w:t>
      </w:r>
      <w:r w:rsidRPr="004A70B5">
        <w:rPr>
          <w:rFonts w:ascii="Arial" w:hAnsi="Arial" w:cs="Arial"/>
          <w:sz w:val="20"/>
          <w:szCs w:val="20"/>
        </w:rPr>
        <w:t>h</w:t>
      </w:r>
      <w:r w:rsidR="001276E8" w:rsidRPr="004A70B5">
        <w:rPr>
          <w:rFonts w:ascii="Arial" w:hAnsi="Arial" w:cs="Arial"/>
          <w:sz w:val="20"/>
          <w:szCs w:val="20"/>
        </w:rPr>
        <w:t xml:space="preserve"> zaključk</w:t>
      </w:r>
      <w:r w:rsidRPr="004A70B5">
        <w:rPr>
          <w:rFonts w:ascii="Arial" w:hAnsi="Arial" w:cs="Arial"/>
          <w:sz w:val="20"/>
          <w:szCs w:val="20"/>
        </w:rPr>
        <w:t xml:space="preserve">ov </w:t>
      </w:r>
      <w:r w:rsidR="001276E8" w:rsidRPr="004A70B5">
        <w:rPr>
          <w:rFonts w:ascii="Arial" w:hAnsi="Arial" w:cs="Arial"/>
          <w:sz w:val="20"/>
          <w:szCs w:val="20"/>
        </w:rPr>
        <w:t xml:space="preserve">poročila </w:t>
      </w:r>
      <w:r w:rsidRPr="004A70B5">
        <w:rPr>
          <w:rFonts w:ascii="Arial" w:hAnsi="Arial" w:cs="Arial"/>
          <w:sz w:val="20"/>
          <w:szCs w:val="20"/>
        </w:rPr>
        <w:t>je</w:t>
      </w:r>
      <w:r w:rsidR="001276E8" w:rsidRPr="004A70B5">
        <w:rPr>
          <w:rFonts w:ascii="Arial" w:hAnsi="Arial" w:cs="Arial"/>
          <w:sz w:val="20"/>
          <w:szCs w:val="20"/>
        </w:rPr>
        <w:t>, da je kriza ustavila zmanjševanje razlik med regijami, zato te od leta 2008</w:t>
      </w:r>
      <w:r w:rsidRPr="004A70B5">
        <w:rPr>
          <w:rFonts w:ascii="Arial" w:hAnsi="Arial" w:cs="Arial"/>
          <w:sz w:val="20"/>
          <w:szCs w:val="20"/>
        </w:rPr>
        <w:t xml:space="preserve"> ostajajo več ali manj enake. Drugi zaključek je, da se razlike povečujejo znotraj držav članic. Tretji zaključek je, da so posledice krize dolgoročne, saj vrnitev gospodarske rasti ni spodbudilo nadaljevanja zmanjševanja razlik med regijami.</w:t>
      </w:r>
    </w:p>
    <w:p w:rsidR="0002421D" w:rsidRPr="004A70B5" w:rsidRDefault="0002421D" w:rsidP="004A70B5">
      <w:pPr>
        <w:jc w:val="both"/>
        <w:rPr>
          <w:rFonts w:ascii="Arial" w:hAnsi="Arial" w:cs="Arial"/>
          <w:b/>
          <w:sz w:val="20"/>
          <w:szCs w:val="20"/>
        </w:rPr>
      </w:pPr>
      <w:r w:rsidRPr="004A70B5">
        <w:rPr>
          <w:rFonts w:ascii="Arial" w:hAnsi="Arial" w:cs="Arial"/>
          <w:b/>
          <w:sz w:val="20"/>
          <w:szCs w:val="20"/>
        </w:rPr>
        <w:t>Koristne informacije:</w:t>
      </w:r>
    </w:p>
    <w:p w:rsidR="0002421D" w:rsidRPr="004A70B5" w:rsidRDefault="0002421D" w:rsidP="004A70B5">
      <w:pPr>
        <w:pStyle w:val="Odstavekseznama"/>
        <w:numPr>
          <w:ilvl w:val="0"/>
          <w:numId w:val="1"/>
        </w:numPr>
        <w:jc w:val="both"/>
        <w:rPr>
          <w:rFonts w:ascii="Arial" w:hAnsi="Arial" w:cs="Arial"/>
          <w:sz w:val="20"/>
          <w:szCs w:val="20"/>
        </w:rPr>
      </w:pPr>
      <w:r w:rsidRPr="004A70B5">
        <w:rPr>
          <w:rFonts w:ascii="Arial" w:hAnsi="Arial" w:cs="Arial"/>
          <w:sz w:val="20"/>
          <w:szCs w:val="20"/>
        </w:rPr>
        <w:t>Poročilo:</w:t>
      </w:r>
    </w:p>
    <w:p w:rsidR="0002421D" w:rsidRPr="004A70B5" w:rsidRDefault="0002421D" w:rsidP="004A70B5">
      <w:pPr>
        <w:pStyle w:val="Odstavekseznama"/>
        <w:numPr>
          <w:ilvl w:val="0"/>
          <w:numId w:val="1"/>
        </w:numPr>
        <w:jc w:val="both"/>
        <w:rPr>
          <w:rFonts w:ascii="Arial" w:hAnsi="Arial" w:cs="Arial"/>
          <w:sz w:val="20"/>
          <w:szCs w:val="20"/>
        </w:rPr>
      </w:pPr>
      <w:hyperlink r:id="rId7" w:history="1">
        <w:r w:rsidRPr="004A70B5">
          <w:rPr>
            <w:rStyle w:val="Hiperpovezava"/>
            <w:rFonts w:ascii="Arial" w:hAnsi="Arial" w:cs="Arial"/>
            <w:sz w:val="20"/>
            <w:szCs w:val="20"/>
          </w:rPr>
          <w:t>https://ec.europa.eu/regional_policy/sources/docgener/work/022020_convergence_redux.pdf</w:t>
        </w:r>
      </w:hyperlink>
    </w:p>
    <w:p w:rsidR="0002421D" w:rsidRPr="004A70B5" w:rsidRDefault="0002421D" w:rsidP="004A70B5">
      <w:pPr>
        <w:spacing w:after="0"/>
        <w:jc w:val="both"/>
        <w:rPr>
          <w:rFonts w:ascii="Arial" w:hAnsi="Arial" w:cs="Arial"/>
          <w:sz w:val="20"/>
          <w:szCs w:val="20"/>
        </w:rPr>
      </w:pPr>
      <w:r w:rsidRPr="004A70B5">
        <w:rPr>
          <w:rFonts w:ascii="Arial" w:hAnsi="Arial" w:cs="Arial"/>
          <w:sz w:val="20"/>
          <w:szCs w:val="20"/>
        </w:rPr>
        <w:t>Pripravila:</w:t>
      </w:r>
    </w:p>
    <w:p w:rsidR="001276E8" w:rsidRPr="004A70B5" w:rsidRDefault="0002421D" w:rsidP="004A70B5">
      <w:pPr>
        <w:spacing w:after="0"/>
        <w:jc w:val="both"/>
        <w:rPr>
          <w:rFonts w:ascii="Arial" w:hAnsi="Arial" w:cs="Arial"/>
          <w:sz w:val="20"/>
          <w:szCs w:val="20"/>
        </w:rPr>
      </w:pPr>
      <w:r w:rsidRPr="004A70B5">
        <w:rPr>
          <w:rFonts w:ascii="Arial" w:hAnsi="Arial" w:cs="Arial"/>
          <w:sz w:val="20"/>
          <w:szCs w:val="20"/>
        </w:rPr>
        <w:t xml:space="preserve">Darja Kocbek </w:t>
      </w:r>
    </w:p>
    <w:sectPr w:rsidR="001276E8" w:rsidRPr="004A70B5" w:rsidSect="000164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425F3"/>
    <w:multiLevelType w:val="hybridMultilevel"/>
    <w:tmpl w:val="12D610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0351"/>
    <w:rsid w:val="00016462"/>
    <w:rsid w:val="0002421D"/>
    <w:rsid w:val="001276E8"/>
    <w:rsid w:val="004106E4"/>
    <w:rsid w:val="004A70B5"/>
    <w:rsid w:val="004B2EF9"/>
    <w:rsid w:val="00CB0351"/>
    <w:rsid w:val="00E12E3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16462"/>
  </w:style>
  <w:style w:type="paragraph" w:styleId="Naslov2">
    <w:name w:val="heading 2"/>
    <w:basedOn w:val="Navaden"/>
    <w:next w:val="Navaden"/>
    <w:link w:val="Naslov2Znak"/>
    <w:uiPriority w:val="9"/>
    <w:semiHidden/>
    <w:unhideWhenUsed/>
    <w:qFormat/>
    <w:rsid w:val="00E12E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276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76E8"/>
    <w:rPr>
      <w:rFonts w:ascii="Tahoma" w:hAnsi="Tahoma" w:cs="Tahoma"/>
      <w:sz w:val="16"/>
      <w:szCs w:val="16"/>
    </w:rPr>
  </w:style>
  <w:style w:type="character" w:styleId="Hiperpovezava">
    <w:name w:val="Hyperlink"/>
    <w:basedOn w:val="Privzetapisavaodstavka"/>
    <w:uiPriority w:val="99"/>
    <w:unhideWhenUsed/>
    <w:rsid w:val="0002421D"/>
    <w:rPr>
      <w:color w:val="0000FF" w:themeColor="hyperlink"/>
      <w:u w:val="single"/>
    </w:rPr>
  </w:style>
  <w:style w:type="paragraph" w:styleId="Odstavekseznama">
    <w:name w:val="List Paragraph"/>
    <w:basedOn w:val="Navaden"/>
    <w:uiPriority w:val="34"/>
    <w:qFormat/>
    <w:rsid w:val="004A70B5"/>
    <w:pPr>
      <w:ind w:left="720"/>
      <w:contextualSpacing/>
    </w:pPr>
  </w:style>
  <w:style w:type="character" w:customStyle="1" w:styleId="Naslov2Znak">
    <w:name w:val="Naslov 2 Znak"/>
    <w:basedOn w:val="Privzetapisavaodstavka"/>
    <w:link w:val="Naslov2"/>
    <w:uiPriority w:val="9"/>
    <w:semiHidden/>
    <w:rsid w:val="00E12E3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gional_policy/sources/docgener/work/022020_convergence_redu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222</Words>
  <Characters>1266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2020-07-16T10:54:00Z</dcterms:created>
  <dcterms:modified xsi:type="dcterms:W3CDTF">2020-07-16T11:24:00Z</dcterms:modified>
</cp:coreProperties>
</file>