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73" w:rsidRPr="00467345" w:rsidRDefault="00877373" w:rsidP="0087737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373" w:rsidRPr="00083714" w:rsidRDefault="00877373" w:rsidP="00877373">
      <w:pPr>
        <w:pStyle w:val="Naslov2"/>
        <w:tabs>
          <w:tab w:val="left" w:pos="3120"/>
        </w:tabs>
        <w:spacing w:before="24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77373" w:rsidRPr="00083714" w:rsidRDefault="00877373" w:rsidP="00877373">
      <w:pPr>
        <w:pBdr>
          <w:bottom w:val="single" w:sz="6" w:space="1" w:color="auto"/>
        </w:pBdr>
        <w:tabs>
          <w:tab w:val="left" w:pos="3120"/>
        </w:tabs>
        <w:spacing w:before="240" w:after="0"/>
        <w:rPr>
          <w:sz w:val="16"/>
          <w:szCs w:val="16"/>
        </w:rPr>
      </w:pPr>
    </w:p>
    <w:p w:rsidR="00877373" w:rsidRDefault="00877373" w:rsidP="00877373">
      <w:pPr>
        <w:tabs>
          <w:tab w:val="left" w:pos="3120"/>
        </w:tabs>
        <w:spacing w:before="240"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117 </w:t>
      </w:r>
      <w:r w:rsidRPr="00083714">
        <w:rPr>
          <w:b/>
        </w:rPr>
        <w:t>– 20</w:t>
      </w:r>
      <w:r>
        <w:rPr>
          <w:b/>
        </w:rPr>
        <w:t>22</w:t>
      </w:r>
    </w:p>
    <w:p w:rsidR="00877373" w:rsidRPr="0002310E" w:rsidRDefault="00877373" w:rsidP="00877373">
      <w:pPr>
        <w:tabs>
          <w:tab w:val="left" w:pos="3120"/>
        </w:tabs>
        <w:spacing w:before="240" w:after="0"/>
        <w:jc w:val="center"/>
        <w:rPr>
          <w:b/>
        </w:rPr>
      </w:pPr>
      <w:r>
        <w:rPr>
          <w:b/>
        </w:rPr>
        <w:t xml:space="preserve">11. julij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877373" w:rsidRDefault="00877373" w:rsidP="00877373">
      <w:pPr>
        <w:spacing w:before="240" w:after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Poziv za strokovnjake za odstranjevanje ogljika</w:t>
      </w:r>
    </w:p>
    <w:p w:rsidR="00877373" w:rsidRPr="00877373" w:rsidRDefault="00877373" w:rsidP="00B32AC8">
      <w:pPr>
        <w:jc w:val="both"/>
        <w:rPr>
          <w:rFonts w:ascii="Arial" w:hAnsi="Arial" w:cs="Arial"/>
          <w:b/>
          <w:i/>
        </w:rPr>
      </w:pPr>
    </w:p>
    <w:p w:rsidR="00EC6B14" w:rsidRPr="00B32AC8" w:rsidRDefault="00EC6B14" w:rsidP="00B32AC8">
      <w:pPr>
        <w:jc w:val="both"/>
        <w:rPr>
          <w:rFonts w:ascii="Arial" w:hAnsi="Arial" w:cs="Arial"/>
          <w:b/>
          <w:i/>
        </w:rPr>
      </w:pPr>
      <w:r w:rsidRPr="00B32AC8">
        <w:rPr>
          <w:rFonts w:ascii="Arial" w:hAnsi="Arial" w:cs="Arial"/>
          <w:b/>
          <w:i/>
        </w:rPr>
        <w:t>Evropska komisija do 15. septembra zbira pri</w:t>
      </w:r>
      <w:r w:rsidR="0074203B">
        <w:rPr>
          <w:rFonts w:ascii="Arial" w:hAnsi="Arial" w:cs="Arial"/>
          <w:b/>
          <w:i/>
        </w:rPr>
        <w:t>jave strokovnjakov za člane str</w:t>
      </w:r>
      <w:r w:rsidRPr="00B32AC8">
        <w:rPr>
          <w:rFonts w:ascii="Arial" w:hAnsi="Arial" w:cs="Arial"/>
          <w:b/>
          <w:i/>
        </w:rPr>
        <w:t>ok</w:t>
      </w:r>
      <w:r w:rsidR="0074203B">
        <w:rPr>
          <w:rFonts w:ascii="Arial" w:hAnsi="Arial" w:cs="Arial"/>
          <w:b/>
          <w:i/>
        </w:rPr>
        <w:t>ov</w:t>
      </w:r>
      <w:r w:rsidRPr="00B32AC8">
        <w:rPr>
          <w:rFonts w:ascii="Arial" w:hAnsi="Arial" w:cs="Arial"/>
          <w:b/>
          <w:i/>
        </w:rPr>
        <w:t>ne skupine za odstranjevanje ogljika.  Skupina, v kate</w:t>
      </w:r>
      <w:r w:rsidR="0074203B">
        <w:rPr>
          <w:rFonts w:ascii="Arial" w:hAnsi="Arial" w:cs="Arial"/>
          <w:b/>
          <w:i/>
        </w:rPr>
        <w:t>r</w:t>
      </w:r>
      <w:r w:rsidRPr="00B32AC8">
        <w:rPr>
          <w:rFonts w:ascii="Arial" w:hAnsi="Arial" w:cs="Arial"/>
          <w:b/>
          <w:i/>
        </w:rPr>
        <w:t>i bo približno 70 strokovnjakov, ji bo pomagala pri pripravi političnih pobud in zakonodajnih predlogov o prostovoljnem certificiranju odstranjevanja ogljika. Izbrani strokovnjaki se bodo sestajali vsaj dvakrat letno, na daljavo ali osebno, z delom pa bodo začeli decembra 2022. Člani lahko dobijo več informacij na SBRA.</w:t>
      </w:r>
    </w:p>
    <w:p w:rsidR="00EC6B14" w:rsidRPr="00B32AC8" w:rsidRDefault="00EC6B14" w:rsidP="00B32AC8">
      <w:pPr>
        <w:jc w:val="both"/>
        <w:rPr>
          <w:rFonts w:ascii="Arial" w:hAnsi="Arial" w:cs="Arial"/>
          <w:sz w:val="20"/>
          <w:szCs w:val="20"/>
        </w:rPr>
      </w:pPr>
      <w:r w:rsidRPr="00B32AC8">
        <w:rPr>
          <w:rFonts w:ascii="Arial" w:hAnsi="Arial" w:cs="Arial"/>
          <w:sz w:val="20"/>
          <w:szCs w:val="20"/>
        </w:rPr>
        <w:t xml:space="preserve">Evropska komisija pričakuje prijave strokovnjakov s specializiranim znanjem na področju certificiranja odstranjevanja ogljika, bodisi na področju industrijskega in/ali naravnega odstranjevanja ogljika, pa tudi na področju metodologij za obračunavanje ogljika in certificiranje. Prijave lahko prav tako pošljejo organizacije, vključno z industrijo, certifikacijskimi organizacijami, raziskovalnimi organizacijami in inštituti za uporabne raziskave. </w:t>
      </w:r>
      <w:r w:rsidR="009123DD" w:rsidRPr="00B32AC8">
        <w:rPr>
          <w:rFonts w:ascii="Arial" w:hAnsi="Arial" w:cs="Arial"/>
          <w:sz w:val="20"/>
          <w:szCs w:val="20"/>
        </w:rPr>
        <w:t>Poziv je odprt tudi za nevladne organizacije in druge.</w:t>
      </w:r>
    </w:p>
    <w:p w:rsidR="00EC6B14" w:rsidRPr="00B32AC8" w:rsidRDefault="00EC6B14" w:rsidP="00B32AC8">
      <w:pPr>
        <w:jc w:val="both"/>
        <w:rPr>
          <w:rFonts w:ascii="Arial" w:hAnsi="Arial" w:cs="Arial"/>
          <w:sz w:val="20"/>
          <w:szCs w:val="20"/>
        </w:rPr>
      </w:pPr>
      <w:r w:rsidRPr="00B32AC8">
        <w:rPr>
          <w:rFonts w:ascii="Arial" w:hAnsi="Arial" w:cs="Arial"/>
          <w:sz w:val="20"/>
          <w:szCs w:val="20"/>
        </w:rPr>
        <w:t>Strokovna skupina bo Evropski komisiji svetovala o odstranjevanju ogljika  vključno kmetijstvom, ki povzroča izpuste ogljika, o možnostih za shranjevanje ogljika in metodologijami certificiranja. Prav tako pričakuje nasvete  o inovativnih spodbudah in rešitvah za shranjevanje ogljika s strani kmetov, gozdarjev in industrije. Pa tudi o razvoju certifikatov, ki bodo zagotovili zanesljivost, preglednost in kakovost odvzemov ogljika.</w:t>
      </w:r>
    </w:p>
    <w:p w:rsidR="00EC6B14" w:rsidRPr="00B32AC8" w:rsidRDefault="009123DD" w:rsidP="00B32AC8">
      <w:pPr>
        <w:jc w:val="both"/>
        <w:rPr>
          <w:rFonts w:ascii="Arial" w:hAnsi="Arial" w:cs="Arial"/>
          <w:b/>
          <w:sz w:val="20"/>
          <w:szCs w:val="20"/>
        </w:rPr>
      </w:pPr>
      <w:r w:rsidRPr="00B32AC8">
        <w:rPr>
          <w:rFonts w:ascii="Arial" w:hAnsi="Arial" w:cs="Arial"/>
          <w:b/>
          <w:sz w:val="20"/>
          <w:szCs w:val="20"/>
        </w:rPr>
        <w:t>Koristne informacije:</w:t>
      </w:r>
    </w:p>
    <w:p w:rsidR="009123DD" w:rsidRPr="00B32AC8" w:rsidRDefault="009123DD" w:rsidP="00B32AC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2AC8">
        <w:rPr>
          <w:rFonts w:ascii="Arial" w:hAnsi="Arial" w:cs="Arial"/>
          <w:sz w:val="20"/>
          <w:szCs w:val="20"/>
        </w:rPr>
        <w:t>Sporočilo o pozivu s povezavo na poziv:</w:t>
      </w:r>
    </w:p>
    <w:p w:rsidR="009123DD" w:rsidRPr="00B32AC8" w:rsidRDefault="0015329C" w:rsidP="00B32AC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9123DD" w:rsidRPr="00B32AC8">
          <w:rPr>
            <w:rStyle w:val="Hiperpovezava"/>
            <w:rFonts w:ascii="Arial" w:hAnsi="Arial" w:cs="Arial"/>
            <w:sz w:val="20"/>
            <w:szCs w:val="20"/>
          </w:rPr>
          <w:t>https://ec.europa.eu/clima/news-your-voice/news/commission-looking-experts-advise-carbon-removals-2022-07-06_en</w:t>
        </w:r>
      </w:hyperlink>
    </w:p>
    <w:p w:rsidR="009123DD" w:rsidRPr="00B32AC8" w:rsidRDefault="009123DD" w:rsidP="00B32A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32AC8">
        <w:rPr>
          <w:rFonts w:ascii="Arial" w:hAnsi="Arial" w:cs="Arial"/>
          <w:sz w:val="20"/>
          <w:szCs w:val="20"/>
        </w:rPr>
        <w:t>Pripravila:</w:t>
      </w:r>
    </w:p>
    <w:p w:rsidR="009123DD" w:rsidRPr="00B32AC8" w:rsidRDefault="009123DD" w:rsidP="00B32A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32AC8">
        <w:rPr>
          <w:rFonts w:ascii="Arial" w:hAnsi="Arial" w:cs="Arial"/>
          <w:sz w:val="20"/>
          <w:szCs w:val="20"/>
        </w:rPr>
        <w:t>Darja Kocbek</w:t>
      </w:r>
    </w:p>
    <w:p w:rsidR="00593E1A" w:rsidRDefault="00593E1A" w:rsidP="00B32AC8">
      <w:pPr>
        <w:spacing w:after="0"/>
      </w:pPr>
    </w:p>
    <w:sectPr w:rsidR="00593E1A" w:rsidSect="0059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F564D"/>
    <w:multiLevelType w:val="hybridMultilevel"/>
    <w:tmpl w:val="2C423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B14"/>
    <w:rsid w:val="0015329C"/>
    <w:rsid w:val="00593E1A"/>
    <w:rsid w:val="0074203B"/>
    <w:rsid w:val="00877373"/>
    <w:rsid w:val="009123DD"/>
    <w:rsid w:val="00B32AC8"/>
    <w:rsid w:val="00EC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3E1A"/>
  </w:style>
  <w:style w:type="paragraph" w:styleId="Naslov2">
    <w:name w:val="heading 2"/>
    <w:basedOn w:val="Navaden"/>
    <w:link w:val="Naslov2Znak"/>
    <w:uiPriority w:val="9"/>
    <w:qFormat/>
    <w:rsid w:val="00877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23D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32AC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7737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7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lima/news-your-voice/news/commission-looking-experts-advise-carbon-removals-2022-07-06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2022-07-06T15:16:00Z</dcterms:created>
  <dcterms:modified xsi:type="dcterms:W3CDTF">2022-07-07T12:40:00Z</dcterms:modified>
</cp:coreProperties>
</file>