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97" w:rsidRPr="00467345" w:rsidRDefault="003F5D97" w:rsidP="003F5D97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D97" w:rsidRPr="00083714" w:rsidRDefault="003F5D97" w:rsidP="003F5D97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F5D97" w:rsidRPr="00083714" w:rsidRDefault="003F5D97" w:rsidP="003F5D9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F5D97" w:rsidRDefault="003F5D97" w:rsidP="009444B7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115 </w:t>
      </w:r>
      <w:r w:rsidRPr="00083714">
        <w:rPr>
          <w:b/>
        </w:rPr>
        <w:t>– 20</w:t>
      </w:r>
      <w:r>
        <w:rPr>
          <w:b/>
        </w:rPr>
        <w:t>21</w:t>
      </w:r>
    </w:p>
    <w:p w:rsidR="003F5D97" w:rsidRDefault="003F5D97" w:rsidP="003F5D97">
      <w:pPr>
        <w:tabs>
          <w:tab w:val="left" w:pos="3120"/>
        </w:tabs>
        <w:spacing w:after="0"/>
        <w:jc w:val="center"/>
        <w:rPr>
          <w:b/>
        </w:rPr>
      </w:pPr>
    </w:p>
    <w:p w:rsidR="003F5D97" w:rsidRDefault="003F5D97" w:rsidP="003F5D97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12. julij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3F5D97" w:rsidRPr="00050C1F" w:rsidRDefault="003F5D97" w:rsidP="003F5D97">
      <w:pPr>
        <w:tabs>
          <w:tab w:val="left" w:pos="3120"/>
        </w:tabs>
        <w:spacing w:after="0"/>
        <w:jc w:val="center"/>
        <w:rPr>
          <w:b/>
        </w:rPr>
      </w:pPr>
    </w:p>
    <w:p w:rsidR="003817B9" w:rsidRDefault="003F5D97" w:rsidP="006170E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Objavljeni so razpisi Raziskovalnega sklada za premog in jeklo</w:t>
      </w:r>
    </w:p>
    <w:p w:rsidR="009F3C0F" w:rsidRPr="002875AD" w:rsidRDefault="00646DDC" w:rsidP="002875AD">
      <w:pPr>
        <w:jc w:val="both"/>
        <w:rPr>
          <w:rFonts w:ascii="Arial" w:hAnsi="Arial" w:cs="Arial"/>
          <w:b/>
          <w:i/>
        </w:rPr>
      </w:pPr>
      <w:r w:rsidRPr="002875AD">
        <w:rPr>
          <w:rFonts w:ascii="Arial" w:hAnsi="Arial" w:cs="Arial"/>
          <w:b/>
          <w:i/>
        </w:rPr>
        <w:t>Evropska izvajalska Agencija za raziskave (REA) je na podlagi programa Raziskovalni sklad za premog in jeklo  (</w:t>
      </w:r>
      <w:proofErr w:type="spellStart"/>
      <w:r w:rsidRPr="002875AD">
        <w:rPr>
          <w:rFonts w:ascii="Arial" w:hAnsi="Arial" w:cs="Arial"/>
          <w:b/>
          <w:i/>
        </w:rPr>
        <w:t>Research</w:t>
      </w:r>
      <w:proofErr w:type="spellEnd"/>
      <w:r w:rsidRPr="002875AD">
        <w:rPr>
          <w:rFonts w:ascii="Arial" w:hAnsi="Arial" w:cs="Arial"/>
          <w:b/>
          <w:i/>
        </w:rPr>
        <w:t xml:space="preserve"> Fund </w:t>
      </w:r>
      <w:proofErr w:type="spellStart"/>
      <w:r w:rsidRPr="002875AD">
        <w:rPr>
          <w:rFonts w:ascii="Arial" w:hAnsi="Arial" w:cs="Arial"/>
          <w:b/>
          <w:i/>
        </w:rPr>
        <w:t>for</w:t>
      </w:r>
      <w:proofErr w:type="spellEnd"/>
      <w:r w:rsidRPr="002875AD">
        <w:rPr>
          <w:rFonts w:ascii="Arial" w:hAnsi="Arial" w:cs="Arial"/>
          <w:b/>
          <w:i/>
        </w:rPr>
        <w:t xml:space="preserve"> </w:t>
      </w:r>
      <w:proofErr w:type="spellStart"/>
      <w:r w:rsidRPr="002875AD">
        <w:rPr>
          <w:rFonts w:ascii="Arial" w:hAnsi="Arial" w:cs="Arial"/>
          <w:b/>
          <w:i/>
        </w:rPr>
        <w:t>Coal</w:t>
      </w:r>
      <w:proofErr w:type="spellEnd"/>
      <w:r w:rsidRPr="002875AD">
        <w:rPr>
          <w:rFonts w:ascii="Arial" w:hAnsi="Arial" w:cs="Arial"/>
          <w:b/>
          <w:i/>
        </w:rPr>
        <w:t xml:space="preserve"> </w:t>
      </w:r>
      <w:proofErr w:type="spellStart"/>
      <w:r w:rsidRPr="002875AD">
        <w:rPr>
          <w:rFonts w:ascii="Arial" w:hAnsi="Arial" w:cs="Arial"/>
          <w:b/>
          <w:i/>
        </w:rPr>
        <w:t>and</w:t>
      </w:r>
      <w:proofErr w:type="spellEnd"/>
      <w:r w:rsidRPr="002875AD">
        <w:rPr>
          <w:rFonts w:ascii="Arial" w:hAnsi="Arial" w:cs="Arial"/>
          <w:b/>
          <w:i/>
        </w:rPr>
        <w:t xml:space="preserve"> </w:t>
      </w:r>
      <w:proofErr w:type="spellStart"/>
      <w:r w:rsidRPr="002875AD">
        <w:rPr>
          <w:rFonts w:ascii="Arial" w:hAnsi="Arial" w:cs="Arial"/>
          <w:b/>
          <w:i/>
        </w:rPr>
        <w:t>Steel</w:t>
      </w:r>
      <w:proofErr w:type="spellEnd"/>
      <w:r w:rsidRPr="002875AD">
        <w:rPr>
          <w:rFonts w:ascii="Arial" w:hAnsi="Arial" w:cs="Arial"/>
          <w:b/>
          <w:i/>
        </w:rPr>
        <w:t xml:space="preserve"> </w:t>
      </w:r>
      <w:proofErr w:type="spellStart"/>
      <w:r w:rsidRPr="002875AD">
        <w:rPr>
          <w:rFonts w:ascii="Arial" w:hAnsi="Arial" w:cs="Arial"/>
          <w:b/>
          <w:i/>
        </w:rPr>
        <w:t>programme</w:t>
      </w:r>
      <w:proofErr w:type="spellEnd"/>
      <w:r w:rsidRPr="002875AD">
        <w:rPr>
          <w:rFonts w:ascii="Arial" w:hAnsi="Arial" w:cs="Arial"/>
          <w:b/>
          <w:i/>
        </w:rPr>
        <w:t>) objavila razpis za zbiranje prijav raziskovalnih projektov za čisto jeklo in premog. V programu so na voljo sredstva za raziskovalne in inovacijske projekte na področju proizvodnje jekla z nizkimi izpusti in za pravičen prehod premogovnih regij v skladu z evropskim zelenim dogovorom. Rok za oddajo prijav projektov se izteče 22. septembra. Člani lahko dobijo več informacij na SBRA.</w:t>
      </w:r>
    </w:p>
    <w:p w:rsidR="00143ABF" w:rsidRPr="002875AD" w:rsidRDefault="006D785F" w:rsidP="002875AD">
      <w:pPr>
        <w:jc w:val="both"/>
        <w:rPr>
          <w:rFonts w:ascii="Arial" w:hAnsi="Arial" w:cs="Arial"/>
          <w:sz w:val="20"/>
          <w:szCs w:val="20"/>
        </w:rPr>
      </w:pPr>
      <w:r w:rsidRPr="002875AD">
        <w:rPr>
          <w:rFonts w:ascii="Arial" w:hAnsi="Arial" w:cs="Arial"/>
          <w:sz w:val="20"/>
          <w:szCs w:val="20"/>
        </w:rPr>
        <w:t>REA od univerz</w:t>
      </w:r>
      <w:r w:rsidR="00143ABF" w:rsidRPr="002875AD">
        <w:rPr>
          <w:rFonts w:ascii="Arial" w:hAnsi="Arial" w:cs="Arial"/>
          <w:sz w:val="20"/>
          <w:szCs w:val="20"/>
        </w:rPr>
        <w:t>, ra</w:t>
      </w:r>
      <w:r w:rsidRPr="002875AD">
        <w:rPr>
          <w:rFonts w:ascii="Arial" w:hAnsi="Arial" w:cs="Arial"/>
          <w:sz w:val="20"/>
          <w:szCs w:val="20"/>
        </w:rPr>
        <w:t>ziskovalnih organizacij, indust</w:t>
      </w:r>
      <w:r w:rsidR="00143ABF" w:rsidRPr="002875AD">
        <w:rPr>
          <w:rFonts w:ascii="Arial" w:hAnsi="Arial" w:cs="Arial"/>
          <w:sz w:val="20"/>
          <w:szCs w:val="20"/>
        </w:rPr>
        <w:t>rijsk</w:t>
      </w:r>
      <w:r w:rsidRPr="002875AD">
        <w:rPr>
          <w:rFonts w:ascii="Arial" w:hAnsi="Arial" w:cs="Arial"/>
          <w:sz w:val="20"/>
          <w:szCs w:val="20"/>
        </w:rPr>
        <w:t>ih podjetij</w:t>
      </w:r>
      <w:r w:rsidR="00143ABF" w:rsidRPr="002875AD">
        <w:rPr>
          <w:rFonts w:ascii="Arial" w:hAnsi="Arial" w:cs="Arial"/>
          <w:sz w:val="20"/>
          <w:szCs w:val="20"/>
        </w:rPr>
        <w:t xml:space="preserve"> in drugi</w:t>
      </w:r>
      <w:r w:rsidRPr="002875AD">
        <w:rPr>
          <w:rFonts w:ascii="Arial" w:hAnsi="Arial" w:cs="Arial"/>
          <w:sz w:val="20"/>
          <w:szCs w:val="20"/>
        </w:rPr>
        <w:t>h</w:t>
      </w:r>
      <w:r w:rsidR="00143ABF" w:rsidRPr="002875AD">
        <w:rPr>
          <w:rFonts w:ascii="Arial" w:hAnsi="Arial" w:cs="Arial"/>
          <w:sz w:val="20"/>
          <w:szCs w:val="20"/>
        </w:rPr>
        <w:t xml:space="preserve"> deležnik</w:t>
      </w:r>
      <w:r w:rsidRPr="002875AD">
        <w:rPr>
          <w:rFonts w:ascii="Arial" w:hAnsi="Arial" w:cs="Arial"/>
          <w:sz w:val="20"/>
          <w:szCs w:val="20"/>
        </w:rPr>
        <w:t xml:space="preserve">ov pričakuje prijave raziskovalnih projektov na področju premoga in jekla, pilotnih in predstavitvenih projektov na področju premoga in jekla, s področja spremljevalnih ukrepov za premog in jeklo. </w:t>
      </w:r>
    </w:p>
    <w:p w:rsidR="001B4056" w:rsidRPr="002875AD" w:rsidRDefault="001B4056" w:rsidP="002875AD">
      <w:pPr>
        <w:jc w:val="both"/>
        <w:rPr>
          <w:rFonts w:ascii="Arial" w:hAnsi="Arial" w:cs="Arial"/>
          <w:sz w:val="20"/>
          <w:szCs w:val="20"/>
        </w:rPr>
      </w:pPr>
      <w:r w:rsidRPr="002875AD">
        <w:rPr>
          <w:rFonts w:ascii="Arial" w:hAnsi="Arial" w:cs="Arial"/>
          <w:sz w:val="20"/>
          <w:szCs w:val="20"/>
        </w:rPr>
        <w:t>V skladu s prednostnimi nalogami za premog bo Evropska komisija  financirala uporabo nastajajočih in inovativnih tehnologij na enem ali več naslednjih področjih: obnovljiva energija, skladiščenje energije, zajemanje in shranjevanje CO2, odstranjevanje toplogrednih plinov, povezovanje sektorjev, krožno gospodarstvo in sanacija tal in zemlje, vode.</w:t>
      </w:r>
      <w:r w:rsidR="00615FDE">
        <w:rPr>
          <w:rFonts w:ascii="Arial" w:hAnsi="Arial" w:cs="Arial"/>
          <w:sz w:val="20"/>
          <w:szCs w:val="20"/>
        </w:rPr>
        <w:t xml:space="preserve"> </w:t>
      </w:r>
      <w:r w:rsidRPr="002875AD">
        <w:rPr>
          <w:rFonts w:ascii="Arial" w:hAnsi="Arial" w:cs="Arial"/>
          <w:sz w:val="20"/>
          <w:szCs w:val="20"/>
        </w:rPr>
        <w:t xml:space="preserve">Za področje jekla </w:t>
      </w:r>
      <w:r w:rsidR="00C932AA" w:rsidRPr="002875AD">
        <w:rPr>
          <w:rFonts w:ascii="Arial" w:hAnsi="Arial" w:cs="Arial"/>
          <w:sz w:val="20"/>
          <w:szCs w:val="20"/>
        </w:rPr>
        <w:t>za leto 2021 ni določenih prednostnih nalog.</w:t>
      </w:r>
    </w:p>
    <w:p w:rsidR="00C932AA" w:rsidRPr="002875AD" w:rsidRDefault="00C932AA" w:rsidP="002875AD">
      <w:pPr>
        <w:jc w:val="both"/>
        <w:rPr>
          <w:rFonts w:ascii="Arial" w:hAnsi="Arial" w:cs="Arial"/>
          <w:b/>
          <w:sz w:val="20"/>
          <w:szCs w:val="20"/>
        </w:rPr>
      </w:pPr>
      <w:r w:rsidRPr="002875AD">
        <w:rPr>
          <w:rFonts w:ascii="Arial" w:hAnsi="Arial" w:cs="Arial"/>
          <w:b/>
          <w:sz w:val="20"/>
          <w:szCs w:val="20"/>
        </w:rPr>
        <w:t>Koristne informacije:</w:t>
      </w:r>
    </w:p>
    <w:p w:rsidR="00C932AA" w:rsidRPr="002875AD" w:rsidRDefault="00C932AA" w:rsidP="002875A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75AD">
        <w:rPr>
          <w:rFonts w:ascii="Arial" w:hAnsi="Arial" w:cs="Arial"/>
          <w:sz w:val="20"/>
          <w:szCs w:val="20"/>
        </w:rPr>
        <w:t>Razpisi:</w:t>
      </w:r>
    </w:p>
    <w:p w:rsidR="00C932AA" w:rsidRPr="002875AD" w:rsidRDefault="00C932AA" w:rsidP="002875A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875AD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search;callCode=null;freeTextSearchKeyword=;matchWholeText=true;typeCodes=0,1,2;statusCodes=31094502;programmePeriod=null;programCcm2Id=43252449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</w:t>
        </w:r>
      </w:hyperlink>
    </w:p>
    <w:p w:rsidR="00C932AA" w:rsidRPr="002875AD" w:rsidRDefault="00C932AA" w:rsidP="002875A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75AD">
        <w:rPr>
          <w:rFonts w:ascii="Arial" w:hAnsi="Arial" w:cs="Arial"/>
          <w:sz w:val="20"/>
          <w:szCs w:val="20"/>
        </w:rPr>
        <w:t>Pogoji za sodelovanje na razpisih 2021:</w:t>
      </w:r>
    </w:p>
    <w:p w:rsidR="00C932AA" w:rsidRPr="002875AD" w:rsidRDefault="00C932AA" w:rsidP="002875A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875AD">
          <w:rPr>
            <w:rStyle w:val="Hiperpovezava"/>
            <w:rFonts w:ascii="Arial" w:hAnsi="Arial" w:cs="Arial"/>
            <w:sz w:val="20"/>
            <w:szCs w:val="20"/>
          </w:rPr>
          <w:t>https://ec.europa.eu/info/publications/research-fund-coal-and-steel-research-programme-information-package-2021_sl</w:t>
        </w:r>
      </w:hyperlink>
    </w:p>
    <w:p w:rsidR="00C932AA" w:rsidRPr="002875AD" w:rsidRDefault="00C932AA" w:rsidP="002875A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75AD">
        <w:rPr>
          <w:rFonts w:ascii="Arial" w:hAnsi="Arial" w:cs="Arial"/>
          <w:sz w:val="20"/>
          <w:szCs w:val="20"/>
        </w:rPr>
        <w:t>Spletna stran z informacijami raziskovalnem skladu za premog in jeklo:</w:t>
      </w:r>
    </w:p>
    <w:p w:rsidR="00C932AA" w:rsidRPr="002875AD" w:rsidRDefault="00C932AA" w:rsidP="002875A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875AD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https://ec.europa.eu/info/research-and-innovation/funding/funding-opportunities/funding-programmes-and-open-calls/research-fund-coal-and-steel-rfcs_sl</w:t>
        </w:r>
      </w:hyperlink>
    </w:p>
    <w:p w:rsidR="00C932AA" w:rsidRPr="002875AD" w:rsidRDefault="00C932AA" w:rsidP="002875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75AD">
        <w:rPr>
          <w:rFonts w:ascii="Arial" w:hAnsi="Arial" w:cs="Arial"/>
          <w:sz w:val="20"/>
          <w:szCs w:val="20"/>
        </w:rPr>
        <w:t>Pripravila:</w:t>
      </w:r>
      <w:r w:rsidR="009444B7">
        <w:rPr>
          <w:rFonts w:ascii="Arial" w:hAnsi="Arial" w:cs="Arial"/>
          <w:sz w:val="20"/>
          <w:szCs w:val="20"/>
        </w:rPr>
        <w:t xml:space="preserve"> </w:t>
      </w:r>
      <w:r w:rsidRPr="002875AD">
        <w:rPr>
          <w:rFonts w:ascii="Arial" w:hAnsi="Arial" w:cs="Arial"/>
          <w:sz w:val="20"/>
          <w:szCs w:val="20"/>
        </w:rPr>
        <w:t>Darja Kocbek</w:t>
      </w:r>
    </w:p>
    <w:p w:rsidR="00646DDC" w:rsidRDefault="00646DDC" w:rsidP="001B4056">
      <w:pPr>
        <w:pStyle w:val="HTML-oblikovano"/>
      </w:pPr>
    </w:p>
    <w:sectPr w:rsidR="00646DDC" w:rsidSect="009F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BDF"/>
    <w:multiLevelType w:val="hybridMultilevel"/>
    <w:tmpl w:val="D9307E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DDC"/>
    <w:rsid w:val="00143ABF"/>
    <w:rsid w:val="001B4056"/>
    <w:rsid w:val="002875AD"/>
    <w:rsid w:val="003817B9"/>
    <w:rsid w:val="003F5D97"/>
    <w:rsid w:val="00615FDE"/>
    <w:rsid w:val="006170E1"/>
    <w:rsid w:val="00646DDC"/>
    <w:rsid w:val="006D785F"/>
    <w:rsid w:val="009444B7"/>
    <w:rsid w:val="009F3C0F"/>
    <w:rsid w:val="00C9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3C0F"/>
  </w:style>
  <w:style w:type="paragraph" w:styleId="Naslov2">
    <w:name w:val="heading 2"/>
    <w:basedOn w:val="Navaden"/>
    <w:link w:val="Naslov2Znak"/>
    <w:uiPriority w:val="9"/>
    <w:qFormat/>
    <w:rsid w:val="003F5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unhideWhenUsed/>
    <w:rsid w:val="001B4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B4056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1B4056"/>
  </w:style>
  <w:style w:type="character" w:styleId="Hiperpovezava">
    <w:name w:val="Hyperlink"/>
    <w:basedOn w:val="Privzetapisavaodstavka"/>
    <w:uiPriority w:val="99"/>
    <w:unhideWhenUsed/>
    <w:rsid w:val="00C932A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875A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F5D9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5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research-and-innovation/funding/funding-opportunities/funding-programmes-and-open-calls/research-fund-coal-and-steel-rfcs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publications/research-fund-coal-and-steel-research-programme-information-package-2021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search;callCode=null;freeTextSearchKeyword=;matchWholeText=true;typeCodes=0,1,2;statusCodes=31094502;programmePeriod=null;programCcm2Id=43252449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2021-07-07T17:35:00Z</dcterms:created>
  <dcterms:modified xsi:type="dcterms:W3CDTF">2021-07-07T20:25:00Z</dcterms:modified>
</cp:coreProperties>
</file>