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5C8" w:rsidRDefault="005315C8" w:rsidP="005315C8">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315C8" w:rsidRDefault="005315C8" w:rsidP="005315C8">
      <w:pPr>
        <w:pStyle w:val="Naslov2"/>
        <w:tabs>
          <w:tab w:val="left" w:pos="3120"/>
        </w:tabs>
        <w:jc w:val="center"/>
        <w:rPr>
          <w:b w:val="0"/>
          <w:bCs w:val="0"/>
          <w:i/>
          <w:iCs/>
          <w:sz w:val="22"/>
        </w:rPr>
      </w:pPr>
      <w:r>
        <w:rPr>
          <w:b w:val="0"/>
          <w:bCs w:val="0"/>
          <w:sz w:val="22"/>
        </w:rPr>
        <w:t>Slovensko gospodarsko in raziskovalno združenje, Bruselj</w:t>
      </w:r>
    </w:p>
    <w:p w:rsidR="005315C8" w:rsidRDefault="005315C8" w:rsidP="005315C8">
      <w:pPr>
        <w:pBdr>
          <w:bottom w:val="single" w:sz="6" w:space="1" w:color="auto"/>
        </w:pBdr>
        <w:tabs>
          <w:tab w:val="left" w:pos="3120"/>
        </w:tabs>
        <w:jc w:val="center"/>
        <w:rPr>
          <w:sz w:val="16"/>
          <w:szCs w:val="16"/>
        </w:rPr>
      </w:pPr>
    </w:p>
    <w:p w:rsidR="005315C8" w:rsidRPr="003874AA" w:rsidRDefault="005315C8" w:rsidP="005315C8">
      <w:pPr>
        <w:tabs>
          <w:tab w:val="left" w:pos="3120"/>
        </w:tabs>
        <w:jc w:val="center"/>
        <w:rPr>
          <w:rFonts w:ascii="Arial" w:hAnsi="Arial" w:cs="Arial"/>
          <w:b/>
        </w:rPr>
      </w:pPr>
      <w:r>
        <w:rPr>
          <w:rFonts w:ascii="Arial" w:hAnsi="Arial" w:cs="Arial"/>
          <w:b/>
        </w:rPr>
        <w:t>Občasna informacija članom 114</w:t>
      </w:r>
      <w:r w:rsidRPr="003874AA">
        <w:rPr>
          <w:rFonts w:ascii="Arial" w:hAnsi="Arial" w:cs="Arial"/>
          <w:b/>
        </w:rPr>
        <w:t xml:space="preserve"> – 2017</w:t>
      </w:r>
    </w:p>
    <w:p w:rsidR="005315C8" w:rsidRPr="003874AA" w:rsidRDefault="005315C8" w:rsidP="005315C8">
      <w:pPr>
        <w:tabs>
          <w:tab w:val="left" w:pos="3120"/>
        </w:tabs>
        <w:jc w:val="center"/>
        <w:rPr>
          <w:rFonts w:ascii="Arial" w:hAnsi="Arial" w:cs="Arial"/>
          <w:b/>
        </w:rPr>
      </w:pPr>
      <w:r w:rsidRPr="003874AA">
        <w:rPr>
          <w:rFonts w:ascii="Arial" w:hAnsi="Arial" w:cs="Arial"/>
          <w:b/>
        </w:rPr>
        <w:t>17. julij 2017</w:t>
      </w:r>
    </w:p>
    <w:p w:rsidR="005315C8" w:rsidRPr="00CC61FD" w:rsidRDefault="005315C8" w:rsidP="005315C8">
      <w:pPr>
        <w:jc w:val="center"/>
        <w:rPr>
          <w:rFonts w:ascii="Arial" w:hAnsi="Arial" w:cs="Arial"/>
          <w:b/>
          <w:color w:val="993300"/>
          <w:sz w:val="32"/>
          <w:szCs w:val="32"/>
        </w:rPr>
      </w:pPr>
      <w:r>
        <w:rPr>
          <w:rFonts w:ascii="Arial" w:hAnsi="Arial" w:cs="Arial"/>
          <w:b/>
          <w:color w:val="993300"/>
          <w:sz w:val="32"/>
          <w:szCs w:val="32"/>
        </w:rPr>
        <w:t>Predlogi za poenostavitev predpisov za črpanje sredstev iz skladov EU po letu 2020</w:t>
      </w:r>
    </w:p>
    <w:p w:rsidR="00866693" w:rsidRPr="00D72BAE" w:rsidRDefault="00B039D6" w:rsidP="00D72BAE">
      <w:pPr>
        <w:rPr>
          <w:rFonts w:ascii="Arial" w:hAnsi="Arial" w:cs="Arial"/>
          <w:b/>
          <w:i/>
        </w:rPr>
      </w:pPr>
      <w:r w:rsidRPr="00D72BAE">
        <w:rPr>
          <w:rFonts w:ascii="Arial" w:hAnsi="Arial" w:cs="Arial"/>
          <w:b/>
          <w:i/>
        </w:rPr>
        <w:t xml:space="preserve">Skupina neodvisnih strokovnjakov je predstavila končno poročilo s predlogi za poenostavitev pravil za črpanje evropskih sredstev v prihodnjem proračunskem okviru, ki bo in 2027 osnova za pripravo letnih proračunov EU. Njeno glavno sporočilo je, da številni predpisi otežujejo življenje lokalnim organom, ki upravljajo sklade EU, in podjetjem, ki želijo zaprositi za sredstva EU. </w:t>
      </w:r>
      <w:r w:rsidR="00866693" w:rsidRPr="00D72BAE">
        <w:rPr>
          <w:rFonts w:ascii="Arial" w:hAnsi="Arial" w:cs="Arial"/>
          <w:b/>
          <w:i/>
        </w:rPr>
        <w:t>Skupina je predlagala predpise, ki jih je treba odstraniti ali radikalno zmanjšati.</w:t>
      </w:r>
    </w:p>
    <w:p w:rsidR="00B039D6" w:rsidRPr="00D72BAE" w:rsidRDefault="00B039D6" w:rsidP="00D72BAE">
      <w:pPr>
        <w:rPr>
          <w:rFonts w:ascii="Arial" w:hAnsi="Arial" w:cs="Arial"/>
          <w:sz w:val="20"/>
          <w:szCs w:val="20"/>
        </w:rPr>
      </w:pPr>
      <w:r w:rsidRPr="00D72BAE">
        <w:rPr>
          <w:rFonts w:ascii="Arial" w:hAnsi="Arial" w:cs="Arial"/>
          <w:sz w:val="20"/>
          <w:szCs w:val="20"/>
        </w:rPr>
        <w:t xml:space="preserve">Predpise, ki veljajo za različne sklade in instrumente EU, bi bilo treba </w:t>
      </w:r>
      <w:r w:rsidR="00866693" w:rsidRPr="00D72BAE">
        <w:rPr>
          <w:rFonts w:ascii="Arial" w:hAnsi="Arial" w:cs="Arial"/>
          <w:sz w:val="20"/>
          <w:szCs w:val="20"/>
        </w:rPr>
        <w:t xml:space="preserve">po njenem mnenju </w:t>
      </w:r>
      <w:r w:rsidRPr="00D72BAE">
        <w:rPr>
          <w:rFonts w:ascii="Arial" w:hAnsi="Arial" w:cs="Arial"/>
          <w:sz w:val="20"/>
          <w:szCs w:val="20"/>
        </w:rPr>
        <w:t xml:space="preserve">uskladiti </w:t>
      </w:r>
      <w:r w:rsidR="00866693" w:rsidRPr="00D72BAE">
        <w:rPr>
          <w:rFonts w:ascii="Arial" w:hAnsi="Arial" w:cs="Arial"/>
          <w:sz w:val="20"/>
          <w:szCs w:val="20"/>
        </w:rPr>
        <w:t xml:space="preserve">in </w:t>
      </w:r>
      <w:r w:rsidRPr="00D72BAE">
        <w:rPr>
          <w:rFonts w:ascii="Arial" w:hAnsi="Arial" w:cs="Arial"/>
          <w:sz w:val="20"/>
          <w:szCs w:val="20"/>
        </w:rPr>
        <w:t>upravičencem omogoči</w:t>
      </w:r>
      <w:r w:rsidR="00866693" w:rsidRPr="00D72BAE">
        <w:rPr>
          <w:rFonts w:ascii="Arial" w:hAnsi="Arial" w:cs="Arial"/>
          <w:sz w:val="20"/>
          <w:szCs w:val="20"/>
        </w:rPr>
        <w:t>ti</w:t>
      </w:r>
      <w:r w:rsidRPr="00D72BAE">
        <w:rPr>
          <w:rFonts w:ascii="Arial" w:hAnsi="Arial" w:cs="Arial"/>
          <w:sz w:val="20"/>
          <w:szCs w:val="20"/>
        </w:rPr>
        <w:t xml:space="preserve">, da </w:t>
      </w:r>
      <w:r w:rsidR="00866693" w:rsidRPr="00D72BAE">
        <w:rPr>
          <w:rFonts w:ascii="Arial" w:hAnsi="Arial" w:cs="Arial"/>
          <w:sz w:val="20"/>
          <w:szCs w:val="20"/>
        </w:rPr>
        <w:t xml:space="preserve">lahko </w:t>
      </w:r>
      <w:r w:rsidRPr="00D72BAE">
        <w:rPr>
          <w:rFonts w:ascii="Arial" w:hAnsi="Arial" w:cs="Arial"/>
          <w:sz w:val="20"/>
          <w:szCs w:val="20"/>
        </w:rPr>
        <w:t>zaprosijo za sredstva EU iz različnih virov za isti projekt. Uporaba enakih predpisov na področju kohezijske politike in v okviru Evropskega sklada za strateške naložbe (EFSI) bi na primer omogočila lažji dostop do podpore za mala podjetja.</w:t>
      </w:r>
    </w:p>
    <w:p w:rsidR="00B039D6" w:rsidRPr="00D72BAE" w:rsidRDefault="00866693" w:rsidP="00D72BAE">
      <w:pPr>
        <w:rPr>
          <w:rFonts w:ascii="Arial" w:hAnsi="Arial" w:cs="Arial"/>
          <w:sz w:val="20"/>
          <w:szCs w:val="20"/>
        </w:rPr>
      </w:pPr>
      <w:r w:rsidRPr="00D72BAE">
        <w:rPr>
          <w:rFonts w:ascii="Arial" w:hAnsi="Arial" w:cs="Arial"/>
          <w:sz w:val="20"/>
          <w:szCs w:val="20"/>
        </w:rPr>
        <w:t>Za d</w:t>
      </w:r>
      <w:r w:rsidR="00B039D6" w:rsidRPr="00D72BAE">
        <w:rPr>
          <w:rFonts w:ascii="Arial" w:hAnsi="Arial" w:cs="Arial"/>
          <w:sz w:val="20"/>
          <w:szCs w:val="20"/>
        </w:rPr>
        <w:t>ržav</w:t>
      </w:r>
      <w:r w:rsidRPr="00D72BAE">
        <w:rPr>
          <w:rFonts w:ascii="Arial" w:hAnsi="Arial" w:cs="Arial"/>
          <w:sz w:val="20"/>
          <w:szCs w:val="20"/>
        </w:rPr>
        <w:t>e</w:t>
      </w:r>
      <w:r w:rsidR="00B039D6" w:rsidRPr="00D72BAE">
        <w:rPr>
          <w:rFonts w:ascii="Arial" w:hAnsi="Arial" w:cs="Arial"/>
          <w:sz w:val="20"/>
          <w:szCs w:val="20"/>
        </w:rPr>
        <w:t xml:space="preserve"> članic</w:t>
      </w:r>
      <w:r w:rsidRPr="00D72BAE">
        <w:rPr>
          <w:rFonts w:ascii="Arial" w:hAnsi="Arial" w:cs="Arial"/>
          <w:sz w:val="20"/>
          <w:szCs w:val="20"/>
        </w:rPr>
        <w:t>e</w:t>
      </w:r>
      <w:r w:rsidR="00B039D6" w:rsidRPr="00D72BAE">
        <w:rPr>
          <w:rFonts w:ascii="Arial" w:hAnsi="Arial" w:cs="Arial"/>
          <w:sz w:val="20"/>
          <w:szCs w:val="20"/>
        </w:rPr>
        <w:t xml:space="preserve"> in regij</w:t>
      </w:r>
      <w:r w:rsidRPr="00D72BAE">
        <w:rPr>
          <w:rFonts w:ascii="Arial" w:hAnsi="Arial" w:cs="Arial"/>
          <w:sz w:val="20"/>
          <w:szCs w:val="20"/>
        </w:rPr>
        <w:t xml:space="preserve">e, ki bi </w:t>
      </w:r>
      <w:r w:rsidR="00B039D6" w:rsidRPr="00D72BAE">
        <w:rPr>
          <w:rFonts w:ascii="Arial" w:hAnsi="Arial" w:cs="Arial"/>
          <w:sz w:val="20"/>
          <w:szCs w:val="20"/>
        </w:rPr>
        <w:t>izpolnjeva</w:t>
      </w:r>
      <w:r w:rsidRPr="00D72BAE">
        <w:rPr>
          <w:rFonts w:ascii="Arial" w:hAnsi="Arial" w:cs="Arial"/>
          <w:sz w:val="20"/>
          <w:szCs w:val="20"/>
        </w:rPr>
        <w:t>le nekaj meril, bi moral biti na voljo še preprostejši okvir. Ta merila bi vključevala zanesljive sisteme</w:t>
      </w:r>
      <w:r w:rsidR="00B039D6" w:rsidRPr="00D72BAE">
        <w:rPr>
          <w:rFonts w:ascii="Arial" w:hAnsi="Arial" w:cs="Arial"/>
          <w:sz w:val="20"/>
          <w:szCs w:val="20"/>
        </w:rPr>
        <w:t xml:space="preserve"> upravljanja in kontrole, znatno nacionalno sofinanciranje za spodbujanje zdrave porabe, določitev ključnih strukturnih reform za izvajanje nekaj prednostnih področij.</w:t>
      </w:r>
      <w:r w:rsidRPr="00D72BAE">
        <w:rPr>
          <w:rFonts w:ascii="Arial" w:hAnsi="Arial" w:cs="Arial"/>
          <w:sz w:val="20"/>
          <w:szCs w:val="20"/>
        </w:rPr>
        <w:t xml:space="preserve"> </w:t>
      </w:r>
      <w:r w:rsidR="00B039D6" w:rsidRPr="00D72BAE">
        <w:rPr>
          <w:rFonts w:ascii="Arial" w:hAnsi="Arial" w:cs="Arial"/>
          <w:sz w:val="20"/>
          <w:szCs w:val="20"/>
        </w:rPr>
        <w:t xml:space="preserve">Skupina predlaga, da bi </w:t>
      </w:r>
      <w:r w:rsidRPr="00D72BAE">
        <w:rPr>
          <w:rFonts w:ascii="Arial" w:hAnsi="Arial" w:cs="Arial"/>
          <w:sz w:val="20"/>
          <w:szCs w:val="20"/>
        </w:rPr>
        <w:t>bilo treba predpise</w:t>
      </w:r>
      <w:r w:rsidR="00B039D6" w:rsidRPr="00D72BAE">
        <w:rPr>
          <w:rFonts w:ascii="Arial" w:hAnsi="Arial" w:cs="Arial"/>
          <w:sz w:val="20"/>
          <w:szCs w:val="20"/>
        </w:rPr>
        <w:t xml:space="preserve"> EU </w:t>
      </w:r>
      <w:r w:rsidRPr="00D72BAE">
        <w:rPr>
          <w:rFonts w:ascii="Arial" w:hAnsi="Arial" w:cs="Arial"/>
          <w:sz w:val="20"/>
          <w:szCs w:val="20"/>
        </w:rPr>
        <w:t>omejiti</w:t>
      </w:r>
      <w:r w:rsidR="00B039D6" w:rsidRPr="00D72BAE">
        <w:rPr>
          <w:rFonts w:ascii="Arial" w:hAnsi="Arial" w:cs="Arial"/>
          <w:sz w:val="20"/>
          <w:szCs w:val="20"/>
        </w:rPr>
        <w:t xml:space="preserve"> na strateške naložbene prednostne naloge in načela za porabo. </w:t>
      </w:r>
    </w:p>
    <w:p w:rsidR="00B039D6" w:rsidRPr="00D72BAE" w:rsidRDefault="00B039D6" w:rsidP="00D72BAE">
      <w:pPr>
        <w:rPr>
          <w:rFonts w:ascii="Arial" w:hAnsi="Arial" w:cs="Arial"/>
          <w:sz w:val="20"/>
          <w:szCs w:val="20"/>
        </w:rPr>
      </w:pPr>
      <w:r w:rsidRPr="00D72BAE">
        <w:rPr>
          <w:rFonts w:ascii="Arial" w:hAnsi="Arial" w:cs="Arial"/>
          <w:sz w:val="20"/>
          <w:szCs w:val="20"/>
        </w:rPr>
        <w:t>Evropska komisija je predstavila še tri poročila o izvajanju proračuna za leto 2016, iz katerih je mogoče potegniti smernice za prihodnost. Poročila kažejo, da bi poenostavljena pravila olajšala delo lokalnim organom, podjetjem in kmetom ter jim omogočila boljšo uporabo evropskih sredstev.</w:t>
      </w:r>
    </w:p>
    <w:p w:rsidR="00B039D6" w:rsidRPr="00D72BAE" w:rsidRDefault="00866693" w:rsidP="00D72BAE">
      <w:pPr>
        <w:rPr>
          <w:rFonts w:ascii="Arial" w:hAnsi="Arial" w:cs="Arial"/>
          <w:b/>
          <w:sz w:val="20"/>
          <w:szCs w:val="20"/>
        </w:rPr>
      </w:pPr>
      <w:r w:rsidRPr="00D72BAE">
        <w:rPr>
          <w:rFonts w:ascii="Arial" w:hAnsi="Arial" w:cs="Arial"/>
          <w:b/>
          <w:sz w:val="20"/>
          <w:szCs w:val="20"/>
        </w:rPr>
        <w:t>Koristne informacije:</w:t>
      </w:r>
    </w:p>
    <w:p w:rsidR="00866693" w:rsidRPr="00D72BAE" w:rsidRDefault="00866693" w:rsidP="00D72BAE">
      <w:pPr>
        <w:pStyle w:val="Odstavekseznama"/>
        <w:numPr>
          <w:ilvl w:val="0"/>
          <w:numId w:val="1"/>
        </w:numPr>
        <w:rPr>
          <w:rFonts w:ascii="Arial" w:hAnsi="Arial" w:cs="Arial"/>
          <w:sz w:val="20"/>
          <w:szCs w:val="20"/>
        </w:rPr>
      </w:pPr>
      <w:r w:rsidRPr="00D72BAE">
        <w:rPr>
          <w:rFonts w:ascii="Arial" w:hAnsi="Arial" w:cs="Arial"/>
          <w:sz w:val="20"/>
          <w:szCs w:val="20"/>
        </w:rPr>
        <w:t>Poročilo strokovne skupine:</w:t>
      </w:r>
    </w:p>
    <w:p w:rsidR="00866693" w:rsidRPr="00D72BAE" w:rsidRDefault="00866693" w:rsidP="00D72BAE">
      <w:pPr>
        <w:pStyle w:val="Odstavekseznama"/>
        <w:numPr>
          <w:ilvl w:val="0"/>
          <w:numId w:val="1"/>
        </w:numPr>
        <w:rPr>
          <w:rFonts w:ascii="Arial" w:hAnsi="Arial" w:cs="Arial"/>
          <w:sz w:val="20"/>
          <w:szCs w:val="20"/>
        </w:rPr>
      </w:pPr>
      <w:hyperlink r:id="rId6" w:history="1">
        <w:r w:rsidRPr="00D72BAE">
          <w:rPr>
            <w:rStyle w:val="Hiperpovezava"/>
            <w:rFonts w:ascii="Arial" w:hAnsi="Arial" w:cs="Arial"/>
            <w:sz w:val="20"/>
            <w:szCs w:val="20"/>
          </w:rPr>
          <w:t>http://ec.europa.eu/regional_policy/en/information/publications/reports/2017/esif-simplification-hlg-proposal-for-policymakers-for-post-2020</w:t>
        </w:r>
      </w:hyperlink>
    </w:p>
    <w:p w:rsidR="00866693" w:rsidRPr="00D72BAE" w:rsidRDefault="00866693" w:rsidP="00D72BAE">
      <w:pPr>
        <w:pStyle w:val="Odstavekseznama"/>
        <w:numPr>
          <w:ilvl w:val="0"/>
          <w:numId w:val="1"/>
        </w:numPr>
        <w:rPr>
          <w:rFonts w:ascii="Arial" w:hAnsi="Arial" w:cs="Arial"/>
          <w:sz w:val="20"/>
          <w:szCs w:val="20"/>
        </w:rPr>
      </w:pPr>
      <w:r w:rsidRPr="00D72BAE">
        <w:rPr>
          <w:rFonts w:ascii="Arial" w:hAnsi="Arial" w:cs="Arial"/>
          <w:sz w:val="20"/>
          <w:szCs w:val="20"/>
        </w:rPr>
        <w:t>Tri poročila Evropske komisije:</w:t>
      </w:r>
    </w:p>
    <w:p w:rsidR="00866693" w:rsidRPr="00D72BAE" w:rsidRDefault="00866693" w:rsidP="00D72BAE">
      <w:pPr>
        <w:pStyle w:val="Odstavekseznama"/>
        <w:numPr>
          <w:ilvl w:val="0"/>
          <w:numId w:val="1"/>
        </w:numPr>
        <w:rPr>
          <w:rFonts w:ascii="Arial" w:hAnsi="Arial" w:cs="Arial"/>
          <w:sz w:val="20"/>
          <w:szCs w:val="20"/>
        </w:rPr>
      </w:pPr>
      <w:hyperlink r:id="rId7" w:history="1">
        <w:r w:rsidRPr="00D72BAE">
          <w:rPr>
            <w:rStyle w:val="Hiperpovezava"/>
            <w:rFonts w:ascii="Arial" w:hAnsi="Arial" w:cs="Arial"/>
            <w:sz w:val="20"/>
            <w:szCs w:val="20"/>
          </w:rPr>
          <w:t>http://ec.europa.eu/budget/biblio/media/2017package_en.cfm</w:t>
        </w:r>
      </w:hyperlink>
    </w:p>
    <w:p w:rsidR="00866693" w:rsidRPr="00D72BAE" w:rsidRDefault="00866693" w:rsidP="00D72BAE">
      <w:pPr>
        <w:rPr>
          <w:rFonts w:ascii="Arial" w:hAnsi="Arial" w:cs="Arial"/>
          <w:sz w:val="20"/>
          <w:szCs w:val="20"/>
        </w:rPr>
      </w:pPr>
      <w:r w:rsidRPr="00D72BAE">
        <w:rPr>
          <w:rFonts w:ascii="Arial" w:hAnsi="Arial" w:cs="Arial"/>
          <w:sz w:val="20"/>
          <w:szCs w:val="20"/>
        </w:rPr>
        <w:t>Pripravila:</w:t>
      </w:r>
    </w:p>
    <w:p w:rsidR="00866693" w:rsidRPr="00D72BAE" w:rsidRDefault="00866693" w:rsidP="00D72BAE">
      <w:pPr>
        <w:rPr>
          <w:rFonts w:ascii="Arial" w:hAnsi="Arial" w:cs="Arial"/>
          <w:sz w:val="20"/>
          <w:szCs w:val="20"/>
        </w:rPr>
      </w:pPr>
      <w:r w:rsidRPr="00D72BAE">
        <w:rPr>
          <w:rFonts w:ascii="Arial" w:hAnsi="Arial" w:cs="Arial"/>
          <w:sz w:val="20"/>
          <w:szCs w:val="20"/>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C70D5"/>
    <w:multiLevelType w:val="hybridMultilevel"/>
    <w:tmpl w:val="E3EEDA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39D6"/>
    <w:rsid w:val="005315C8"/>
    <w:rsid w:val="00866693"/>
    <w:rsid w:val="00B039D6"/>
    <w:rsid w:val="00B459D4"/>
    <w:rsid w:val="00D72BAE"/>
    <w:rsid w:val="00E007E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5315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0304651524msonormal">
    <w:name w:val="yiv0304651524msonormal"/>
    <w:basedOn w:val="Navaden"/>
    <w:rsid w:val="00B039D6"/>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B039D6"/>
    <w:rPr>
      <w:color w:val="0000FF"/>
      <w:u w:val="single"/>
    </w:rPr>
  </w:style>
  <w:style w:type="paragraph" w:styleId="Navadensplet">
    <w:name w:val="Normal (Web)"/>
    <w:basedOn w:val="Navaden"/>
    <w:uiPriority w:val="99"/>
    <w:semiHidden/>
    <w:unhideWhenUsed/>
    <w:rsid w:val="00B039D6"/>
    <w:pPr>
      <w:spacing w:before="100" w:beforeAutospacing="1"/>
      <w:jc w:val="left"/>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039D6"/>
    <w:rPr>
      <w:b/>
      <w:bCs/>
    </w:rPr>
  </w:style>
  <w:style w:type="paragraph" w:styleId="Odstavekseznama">
    <w:name w:val="List Paragraph"/>
    <w:basedOn w:val="Navaden"/>
    <w:uiPriority w:val="34"/>
    <w:qFormat/>
    <w:rsid w:val="00D72BAE"/>
    <w:pPr>
      <w:ind w:left="720"/>
      <w:contextualSpacing/>
    </w:pPr>
  </w:style>
  <w:style w:type="character" w:customStyle="1" w:styleId="Naslov2Znak">
    <w:name w:val="Naslov 2 Znak"/>
    <w:basedOn w:val="Privzetapisavaodstavka"/>
    <w:link w:val="Naslov2"/>
    <w:uiPriority w:val="9"/>
    <w:semiHidden/>
    <w:rsid w:val="005315C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315C8"/>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315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4014856">
      <w:bodyDiv w:val="1"/>
      <w:marLeft w:val="0"/>
      <w:marRight w:val="0"/>
      <w:marTop w:val="0"/>
      <w:marBottom w:val="0"/>
      <w:divBdr>
        <w:top w:val="none" w:sz="0" w:space="0" w:color="auto"/>
        <w:left w:val="none" w:sz="0" w:space="0" w:color="auto"/>
        <w:bottom w:val="none" w:sz="0" w:space="0" w:color="auto"/>
        <w:right w:val="none" w:sz="0" w:space="0" w:color="auto"/>
      </w:divBdr>
    </w:div>
    <w:div w:id="107015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budget/biblio/media/2017package_en.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gional_policy/en/information/publications/reports/2017/esif-simplification-hlg-proposal-for-policymakers-for-post-202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343</Words>
  <Characters>1960</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2017-07-11T11:59:00Z</dcterms:created>
  <dcterms:modified xsi:type="dcterms:W3CDTF">2017-07-11T12:27:00Z</dcterms:modified>
</cp:coreProperties>
</file>