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A6" w:rsidRDefault="009D64A6" w:rsidP="009D64A6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4A6" w:rsidRDefault="009D64A6" w:rsidP="009D64A6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9D64A6" w:rsidRDefault="009D64A6" w:rsidP="009D64A6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D64A6" w:rsidRDefault="002B6BFF" w:rsidP="009D64A6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112</w:t>
      </w:r>
      <w:r w:rsidR="009D64A6" w:rsidRPr="00674661">
        <w:rPr>
          <w:rFonts w:ascii="Arial" w:hAnsi="Arial" w:cs="Arial"/>
          <w:b/>
        </w:rPr>
        <w:t xml:space="preserve"> – 2017</w:t>
      </w:r>
    </w:p>
    <w:p w:rsidR="009D64A6" w:rsidRPr="00674661" w:rsidRDefault="009D64A6" w:rsidP="009D64A6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jul</w:t>
      </w:r>
      <w:r w:rsidRPr="00674661">
        <w:rPr>
          <w:rFonts w:ascii="Arial" w:hAnsi="Arial" w:cs="Arial"/>
          <w:b/>
        </w:rPr>
        <w:t>ij 2017</w:t>
      </w:r>
    </w:p>
    <w:p w:rsidR="005E711C" w:rsidRDefault="009D64A6" w:rsidP="009D64A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Priporočila Evropskega parlamenta za </w:t>
      </w:r>
      <w:r w:rsidR="00A47A43">
        <w:rPr>
          <w:rFonts w:ascii="Arial" w:hAnsi="Arial" w:cs="Arial"/>
          <w:b/>
          <w:color w:val="993300"/>
          <w:sz w:val="32"/>
          <w:szCs w:val="32"/>
        </w:rPr>
        <w:t xml:space="preserve">pripravo </w:t>
      </w:r>
      <w:r>
        <w:rPr>
          <w:rFonts w:ascii="Arial" w:hAnsi="Arial" w:cs="Arial"/>
          <w:b/>
          <w:color w:val="993300"/>
          <w:sz w:val="32"/>
          <w:szCs w:val="32"/>
        </w:rPr>
        <w:t>celovit</w:t>
      </w:r>
      <w:r w:rsidR="00A47A43">
        <w:rPr>
          <w:rFonts w:ascii="Arial" w:hAnsi="Arial" w:cs="Arial"/>
          <w:b/>
          <w:color w:val="993300"/>
          <w:sz w:val="32"/>
          <w:szCs w:val="32"/>
        </w:rPr>
        <w:t>e evropske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industrijsk</w:t>
      </w:r>
      <w:r w:rsidR="00A47A43">
        <w:rPr>
          <w:rFonts w:ascii="Arial" w:hAnsi="Arial" w:cs="Arial"/>
          <w:b/>
          <w:color w:val="993300"/>
          <w:sz w:val="32"/>
          <w:szCs w:val="32"/>
        </w:rPr>
        <w:t>e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strategij</w:t>
      </w:r>
      <w:r w:rsidR="00A47A43">
        <w:rPr>
          <w:rFonts w:ascii="Arial" w:hAnsi="Arial" w:cs="Arial"/>
          <w:b/>
          <w:color w:val="993300"/>
          <w:sz w:val="32"/>
          <w:szCs w:val="32"/>
        </w:rPr>
        <w:t>e</w:t>
      </w:r>
    </w:p>
    <w:p w:rsidR="00B459D4" w:rsidRPr="005E711C" w:rsidRDefault="004E6903" w:rsidP="005E711C">
      <w:pPr>
        <w:rPr>
          <w:rFonts w:ascii="Arial" w:hAnsi="Arial" w:cs="Arial"/>
          <w:b/>
          <w:i/>
        </w:rPr>
      </w:pPr>
      <w:r w:rsidRPr="005E711C">
        <w:rPr>
          <w:rFonts w:ascii="Arial" w:hAnsi="Arial" w:cs="Arial"/>
          <w:b/>
          <w:i/>
        </w:rPr>
        <w:t xml:space="preserve">Evropska unija potrebuje celovito industrijsko strategijo za izpolnitev cilja, da mora leta 2020 industrija predstavljati 20 odstotkov bruto domačega proizvoda v EU. To strategijo je treba pripraviti v začetku leta 2018, temeljiti pa mora na digitalizaciji, učinkoviti rabi energije in virov ter na krožnem gospodarstvu, piše v resoluciji, ki so jo sprejeli poslanci Evropskega parlamenta. </w:t>
      </w:r>
      <w:r w:rsidR="000E1896" w:rsidRPr="005E711C">
        <w:rPr>
          <w:rFonts w:ascii="Arial" w:hAnsi="Arial" w:cs="Arial"/>
          <w:b/>
          <w:i/>
        </w:rPr>
        <w:t>Za pripravo strategije so pripravili osem priporočil.</w:t>
      </w:r>
    </w:p>
    <w:p w:rsidR="000E1896" w:rsidRPr="005E711C" w:rsidRDefault="000E1896" w:rsidP="005E711C">
      <w:pPr>
        <w:rPr>
          <w:rFonts w:ascii="Arial" w:hAnsi="Arial" w:cs="Arial"/>
          <w:sz w:val="20"/>
          <w:szCs w:val="20"/>
        </w:rPr>
      </w:pPr>
      <w:r w:rsidRPr="005E711C">
        <w:rPr>
          <w:rFonts w:ascii="Arial" w:hAnsi="Arial" w:cs="Arial"/>
          <w:sz w:val="20"/>
          <w:szCs w:val="20"/>
        </w:rPr>
        <w:t>Zagotoviti je treba prijazno okolje za poslovanje majhnih in srednjih podjetij, zagonskih podjetij, mlade podjetnike in socialno podjetništvo. Podpreti je treba javne naložbe v inovacije, v prihodnjem večletnem finančnem okviru, ki bo osnova za pripravo letnih proračunov EU v obdobju od leta 2020 do 2027, je treba zagotoviti dovolj finančnih virov za industrijo.</w:t>
      </w:r>
    </w:p>
    <w:p w:rsidR="000E1896" w:rsidRPr="005E711C" w:rsidRDefault="000E1896" w:rsidP="005E711C">
      <w:pPr>
        <w:rPr>
          <w:rFonts w:ascii="Arial" w:hAnsi="Arial" w:cs="Arial"/>
          <w:sz w:val="20"/>
          <w:szCs w:val="20"/>
        </w:rPr>
      </w:pPr>
      <w:r w:rsidRPr="005E711C">
        <w:rPr>
          <w:rFonts w:ascii="Arial" w:hAnsi="Arial" w:cs="Arial"/>
          <w:sz w:val="20"/>
          <w:szCs w:val="20"/>
        </w:rPr>
        <w:t xml:space="preserve">Zmanjšati je treba administrativno breme za podjetja, vključno z družinskimi podjetji, bolje usklajevati trgovinsko in industrijsko politiko, sprejeti in izvajati učinkovito strategijo za boj proti </w:t>
      </w:r>
      <w:proofErr w:type="spellStart"/>
      <w:r w:rsidRPr="005E711C">
        <w:rPr>
          <w:rFonts w:ascii="Arial" w:hAnsi="Arial" w:cs="Arial"/>
          <w:sz w:val="20"/>
          <w:szCs w:val="20"/>
        </w:rPr>
        <w:t>dumpingu</w:t>
      </w:r>
      <w:proofErr w:type="spellEnd"/>
      <w:r w:rsidRPr="005E711C">
        <w:rPr>
          <w:rFonts w:ascii="Arial" w:hAnsi="Arial" w:cs="Arial"/>
          <w:sz w:val="20"/>
          <w:szCs w:val="20"/>
        </w:rPr>
        <w:t xml:space="preserve"> in proti subvencijam. </w:t>
      </w:r>
    </w:p>
    <w:p w:rsidR="000E1896" w:rsidRPr="005E711C" w:rsidRDefault="000E1896" w:rsidP="005E711C">
      <w:pPr>
        <w:rPr>
          <w:rFonts w:ascii="Arial" w:hAnsi="Arial" w:cs="Arial"/>
          <w:sz w:val="20"/>
          <w:szCs w:val="20"/>
        </w:rPr>
      </w:pPr>
      <w:r w:rsidRPr="005E711C">
        <w:rPr>
          <w:rFonts w:ascii="Arial" w:hAnsi="Arial" w:cs="Arial"/>
          <w:sz w:val="20"/>
          <w:szCs w:val="20"/>
        </w:rPr>
        <w:t xml:space="preserve">Oceniti je treba ustreznost opredelitev trga </w:t>
      </w:r>
      <w:r w:rsidR="00185988" w:rsidRPr="005E711C">
        <w:rPr>
          <w:rFonts w:ascii="Arial" w:hAnsi="Arial" w:cs="Arial"/>
          <w:sz w:val="20"/>
          <w:szCs w:val="20"/>
        </w:rPr>
        <w:t>in veljavnih pravil za varstvo konkurence ob upoštevanju razvoja globalnih trgov. Več pozornosti je treba vlogo tujih državnih podjetij, ki jih podpirajo in subvencionirajo vlade na načine, ki so v EU prepovedani.</w:t>
      </w:r>
    </w:p>
    <w:p w:rsidR="00185988" w:rsidRPr="005E711C" w:rsidRDefault="00185988" w:rsidP="005E711C">
      <w:pPr>
        <w:rPr>
          <w:rFonts w:ascii="Arial" w:hAnsi="Arial" w:cs="Arial"/>
          <w:b/>
          <w:sz w:val="20"/>
          <w:szCs w:val="20"/>
        </w:rPr>
      </w:pPr>
      <w:r w:rsidRPr="005E711C">
        <w:rPr>
          <w:rFonts w:ascii="Arial" w:hAnsi="Arial" w:cs="Arial"/>
          <w:b/>
          <w:sz w:val="20"/>
          <w:szCs w:val="20"/>
        </w:rPr>
        <w:t>Koristne informacije:</w:t>
      </w:r>
    </w:p>
    <w:p w:rsidR="00185988" w:rsidRPr="005E711C" w:rsidRDefault="00185988" w:rsidP="005E711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711C">
        <w:rPr>
          <w:rFonts w:ascii="Arial" w:hAnsi="Arial" w:cs="Arial"/>
          <w:sz w:val="20"/>
          <w:szCs w:val="20"/>
        </w:rPr>
        <w:t>Resolucija:</w:t>
      </w:r>
    </w:p>
    <w:p w:rsidR="005E711C" w:rsidRPr="005E711C" w:rsidRDefault="001B1545" w:rsidP="005E711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5E711C" w:rsidRPr="005E711C">
          <w:rPr>
            <w:rStyle w:val="Hiperpovezava"/>
            <w:rFonts w:ascii="Arial" w:hAnsi="Arial" w:cs="Arial"/>
            <w:sz w:val="20"/>
            <w:szCs w:val="20"/>
          </w:rPr>
          <w:t>http://www.europarl.europa.eu/sides/getDoc.do?pubRef=-//EP//TEXT+TA+P8-TA-2017-0305+0+DOC+XML+V0//SL</w:t>
        </w:r>
      </w:hyperlink>
      <w:r w:rsidR="005E711C" w:rsidRPr="005E711C">
        <w:rPr>
          <w:rFonts w:ascii="Arial" w:hAnsi="Arial" w:cs="Arial"/>
          <w:sz w:val="20"/>
          <w:szCs w:val="20"/>
        </w:rPr>
        <w:t xml:space="preserve"> </w:t>
      </w:r>
    </w:p>
    <w:p w:rsidR="00185988" w:rsidRPr="005E711C" w:rsidRDefault="00185988" w:rsidP="005E711C">
      <w:pPr>
        <w:rPr>
          <w:rFonts w:ascii="Arial" w:hAnsi="Arial" w:cs="Arial"/>
          <w:sz w:val="20"/>
          <w:szCs w:val="20"/>
        </w:rPr>
      </w:pPr>
      <w:r w:rsidRPr="005E711C">
        <w:rPr>
          <w:rFonts w:ascii="Arial" w:hAnsi="Arial" w:cs="Arial"/>
          <w:sz w:val="20"/>
          <w:szCs w:val="20"/>
        </w:rPr>
        <w:t>Pripravila:</w:t>
      </w:r>
    </w:p>
    <w:p w:rsidR="00185988" w:rsidRPr="005E711C" w:rsidRDefault="00185988" w:rsidP="005E711C">
      <w:pPr>
        <w:rPr>
          <w:rFonts w:ascii="Arial" w:hAnsi="Arial" w:cs="Arial"/>
          <w:sz w:val="20"/>
          <w:szCs w:val="20"/>
        </w:rPr>
      </w:pPr>
      <w:r w:rsidRPr="005E711C">
        <w:rPr>
          <w:rFonts w:ascii="Arial" w:hAnsi="Arial" w:cs="Arial"/>
          <w:sz w:val="20"/>
          <w:szCs w:val="20"/>
        </w:rPr>
        <w:t>Darja Kocbek</w:t>
      </w:r>
    </w:p>
    <w:sectPr w:rsidR="00185988" w:rsidRPr="005E711C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40FA1"/>
    <w:multiLevelType w:val="hybridMultilevel"/>
    <w:tmpl w:val="A2483B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6903"/>
    <w:rsid w:val="000E1896"/>
    <w:rsid w:val="00185988"/>
    <w:rsid w:val="001B1545"/>
    <w:rsid w:val="002B6BFF"/>
    <w:rsid w:val="0036591A"/>
    <w:rsid w:val="004E6903"/>
    <w:rsid w:val="005E711C"/>
    <w:rsid w:val="009D64A6"/>
    <w:rsid w:val="00A47A43"/>
    <w:rsid w:val="00B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6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E711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E711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D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64A6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6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parl.europa.eu/sides/getDoc.do?pubRef=-//EP//TEXT+TA+P8-TA-2017-0305+0+DOC+XML+V0//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259</Words>
  <Characters>1516</Characters>
  <Application>Microsoft Office Word</Application>
  <DocSecurity>0</DocSecurity>
  <Lines>19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6</cp:revision>
  <dcterms:created xsi:type="dcterms:W3CDTF">2017-07-05T13:57:00Z</dcterms:created>
  <dcterms:modified xsi:type="dcterms:W3CDTF">2017-07-06T11:29:00Z</dcterms:modified>
</cp:coreProperties>
</file>