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CF" w:rsidRPr="00D5331F" w:rsidRDefault="002F26CF" w:rsidP="002F26CF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6CF" w:rsidRPr="00C446CC" w:rsidRDefault="002F26CF" w:rsidP="002F26CF">
      <w:pPr>
        <w:pStyle w:val="Naslov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2F26CF" w:rsidRPr="00C446CC" w:rsidRDefault="002F26CF" w:rsidP="002F26C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F26CF" w:rsidRPr="00C446CC" w:rsidRDefault="002F26CF" w:rsidP="002F26CF">
      <w:pPr>
        <w:tabs>
          <w:tab w:val="left" w:pos="3120"/>
        </w:tabs>
        <w:rPr>
          <w:b/>
        </w:rPr>
      </w:pPr>
      <w:r w:rsidRPr="00C446CC">
        <w:rPr>
          <w:b/>
        </w:rPr>
        <w:tab/>
      </w:r>
      <w:r>
        <w:rPr>
          <w:b/>
        </w:rPr>
        <w:t>Občasna informacija članom 10 – 2019</w:t>
      </w:r>
    </w:p>
    <w:p w:rsidR="002F26CF" w:rsidRPr="00AC5779" w:rsidRDefault="002F26CF" w:rsidP="002F26CF">
      <w:pPr>
        <w:tabs>
          <w:tab w:val="left" w:pos="3120"/>
        </w:tabs>
        <w:jc w:val="center"/>
        <w:rPr>
          <w:b/>
        </w:rPr>
      </w:pPr>
      <w:r>
        <w:rPr>
          <w:b/>
        </w:rPr>
        <w:t>21</w:t>
      </w:r>
      <w:r w:rsidRPr="00C446CC">
        <w:rPr>
          <w:b/>
        </w:rPr>
        <w:t xml:space="preserve">. </w:t>
      </w:r>
      <w:r>
        <w:rPr>
          <w:b/>
        </w:rPr>
        <w:t>januar 2019</w:t>
      </w:r>
    </w:p>
    <w:p w:rsidR="002F26CF" w:rsidRDefault="002F26CF" w:rsidP="002F26C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Projekt SCIENCESQUARED je zgledni projekt za inovativno predstavljanje rezultatov znanosti javnosti</w:t>
      </w:r>
    </w:p>
    <w:p w:rsidR="00B459D4" w:rsidRPr="006376A5" w:rsidRDefault="00DC0038" w:rsidP="006376A5">
      <w:pPr>
        <w:rPr>
          <w:rFonts w:ascii="Arial" w:hAnsi="Arial" w:cs="Arial"/>
          <w:b/>
          <w:i/>
        </w:rPr>
      </w:pPr>
      <w:r w:rsidRPr="006376A5">
        <w:rPr>
          <w:rFonts w:ascii="Arial" w:hAnsi="Arial" w:cs="Arial"/>
          <w:b/>
          <w:i/>
        </w:rPr>
        <w:t>Ker temeljne in potencialno prelomne raziskave, ki lahko spodbudijo mlade, da postanejo raziskovalci, niso dovolj znane, so se partnerji v evropskem projektu SCIENCESQUARED odločili jih prek multimedijskih kampanj predstaviti. Eden od partnerjev v projektu je Evro-sredozemska univerza (EMUNI), ki ima sedež v Portorožu. Razvili so različna orodja, s katerimi so prenesli raziskave iz laboratorijev v javni prostor.</w:t>
      </w:r>
      <w:r w:rsidR="00BE289E" w:rsidRPr="006376A5">
        <w:rPr>
          <w:rFonts w:ascii="Arial" w:hAnsi="Arial" w:cs="Arial"/>
          <w:b/>
          <w:i/>
        </w:rPr>
        <w:t xml:space="preserve"> Med njihovimi aktivnostmi je tudi organizacija komunikacijskih usposabljanj za prejemnike podpor Evropskega raziskovalnega sveta (ERC) kot pomoč pri predstavljanju njihovega dela javnosti.</w:t>
      </w:r>
    </w:p>
    <w:p w:rsidR="00EE6ED1" w:rsidRPr="006376A5" w:rsidRDefault="00EE6ED1" w:rsidP="006376A5">
      <w:pPr>
        <w:rPr>
          <w:rFonts w:ascii="Arial" w:hAnsi="Arial" w:cs="Arial"/>
          <w:sz w:val="20"/>
          <w:szCs w:val="20"/>
        </w:rPr>
      </w:pPr>
      <w:r w:rsidRPr="006376A5">
        <w:rPr>
          <w:rFonts w:ascii="Arial" w:hAnsi="Arial" w:cs="Arial"/>
          <w:sz w:val="20"/>
          <w:szCs w:val="20"/>
        </w:rPr>
        <w:t>Omogočili so, da so državljani  lahko v njihovem materinem jeziku prek zgodb, delavnic in drugih dogodkov v prirodoslovnih muzejih, trgovskih centrih in na znanstvenih festivalih in na drugih javnih mestih spoznavali, kako zanimiva je lahko znanost.</w:t>
      </w:r>
    </w:p>
    <w:p w:rsidR="00EE6ED1" w:rsidRPr="006376A5" w:rsidRDefault="00EE6ED1" w:rsidP="006376A5">
      <w:pPr>
        <w:rPr>
          <w:rFonts w:ascii="Arial" w:hAnsi="Arial" w:cs="Arial"/>
          <w:sz w:val="20"/>
          <w:szCs w:val="20"/>
        </w:rPr>
      </w:pPr>
      <w:r w:rsidRPr="006376A5">
        <w:rPr>
          <w:rFonts w:ascii="Arial" w:hAnsi="Arial" w:cs="Arial"/>
          <w:sz w:val="20"/>
          <w:szCs w:val="20"/>
        </w:rPr>
        <w:t>Aktivnosti so izvajali o različnih znanstvenih temah, ki so jih menjavali na šest mesecev. Za vsako temo so uporabili različen pristop</w:t>
      </w:r>
      <w:r w:rsidR="00B16864" w:rsidRPr="006376A5">
        <w:rPr>
          <w:rFonts w:ascii="Arial" w:hAnsi="Arial" w:cs="Arial"/>
          <w:sz w:val="20"/>
          <w:szCs w:val="20"/>
        </w:rPr>
        <w:t>. Za predstavitev znanstvenih dosežkov na področju hrane so recimo organizirali prireditve  z okušanjem in preprostimi poskusi.</w:t>
      </w:r>
    </w:p>
    <w:p w:rsidR="00B16864" w:rsidRPr="00F50DD2" w:rsidRDefault="00B16864" w:rsidP="006376A5">
      <w:pPr>
        <w:rPr>
          <w:rFonts w:ascii="Arial" w:hAnsi="Arial" w:cs="Arial"/>
          <w:b/>
          <w:sz w:val="20"/>
          <w:szCs w:val="20"/>
        </w:rPr>
      </w:pPr>
      <w:r w:rsidRPr="00F50DD2">
        <w:rPr>
          <w:rFonts w:ascii="Arial" w:hAnsi="Arial" w:cs="Arial"/>
          <w:b/>
          <w:sz w:val="20"/>
          <w:szCs w:val="20"/>
        </w:rPr>
        <w:t>Koristne informacije:</w:t>
      </w:r>
    </w:p>
    <w:p w:rsidR="00B16864" w:rsidRPr="00F50DD2" w:rsidRDefault="00B16864" w:rsidP="00F50DD2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0DD2">
        <w:rPr>
          <w:rFonts w:ascii="Arial" w:hAnsi="Arial" w:cs="Arial"/>
          <w:sz w:val="20"/>
          <w:szCs w:val="20"/>
        </w:rPr>
        <w:t>Spletna stran projekta:</w:t>
      </w:r>
    </w:p>
    <w:p w:rsidR="00B16864" w:rsidRPr="00F50DD2" w:rsidRDefault="001B3FDC" w:rsidP="00F50DD2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B16864" w:rsidRPr="00F50DD2">
          <w:rPr>
            <w:rStyle w:val="Hiperpovezava"/>
            <w:rFonts w:ascii="Arial" w:hAnsi="Arial" w:cs="Arial"/>
            <w:sz w:val="20"/>
            <w:szCs w:val="20"/>
          </w:rPr>
          <w:t>https://www.sciencesquared.eu/</w:t>
        </w:r>
      </w:hyperlink>
    </w:p>
    <w:p w:rsidR="00B16864" w:rsidRPr="006376A5" w:rsidRDefault="00B16864" w:rsidP="006376A5">
      <w:pPr>
        <w:rPr>
          <w:rFonts w:ascii="Arial" w:hAnsi="Arial" w:cs="Arial"/>
          <w:sz w:val="20"/>
          <w:szCs w:val="20"/>
        </w:rPr>
      </w:pPr>
      <w:r w:rsidRPr="006376A5">
        <w:rPr>
          <w:rFonts w:ascii="Arial" w:hAnsi="Arial" w:cs="Arial"/>
          <w:sz w:val="20"/>
          <w:szCs w:val="20"/>
        </w:rPr>
        <w:t>Pripravila:</w:t>
      </w:r>
    </w:p>
    <w:p w:rsidR="00B16864" w:rsidRPr="006376A5" w:rsidRDefault="00B16864" w:rsidP="006376A5">
      <w:pPr>
        <w:rPr>
          <w:rFonts w:ascii="Arial" w:hAnsi="Arial" w:cs="Arial"/>
          <w:sz w:val="20"/>
          <w:szCs w:val="20"/>
        </w:rPr>
      </w:pPr>
      <w:r w:rsidRPr="006376A5">
        <w:rPr>
          <w:rFonts w:ascii="Arial" w:hAnsi="Arial" w:cs="Arial"/>
          <w:sz w:val="20"/>
          <w:szCs w:val="20"/>
        </w:rPr>
        <w:t>Darja Kocbek</w:t>
      </w:r>
    </w:p>
    <w:sectPr w:rsidR="00B16864" w:rsidRPr="006376A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C0426"/>
    <w:multiLevelType w:val="hybridMultilevel"/>
    <w:tmpl w:val="CC52E9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C3B"/>
    <w:rsid w:val="001B3FDC"/>
    <w:rsid w:val="00221D24"/>
    <w:rsid w:val="00260C3B"/>
    <w:rsid w:val="002F26CF"/>
    <w:rsid w:val="004A512B"/>
    <w:rsid w:val="006376A5"/>
    <w:rsid w:val="007744E7"/>
    <w:rsid w:val="00B16864"/>
    <w:rsid w:val="00B459D4"/>
    <w:rsid w:val="00BE289E"/>
    <w:rsid w:val="00DC0038"/>
    <w:rsid w:val="00EE6ED1"/>
    <w:rsid w:val="00F5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rsid w:val="002F26CF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260C3B"/>
    <w:rPr>
      <w:b/>
      <w:bCs/>
    </w:rPr>
  </w:style>
  <w:style w:type="character" w:customStyle="1" w:styleId="st">
    <w:name w:val="st"/>
    <w:basedOn w:val="Privzetapisavaodstavka"/>
    <w:rsid w:val="00DC0038"/>
  </w:style>
  <w:style w:type="character" w:styleId="Poudarek">
    <w:name w:val="Emphasis"/>
    <w:basedOn w:val="Privzetapisavaodstavka"/>
    <w:uiPriority w:val="20"/>
    <w:qFormat/>
    <w:rsid w:val="00DC0038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B1686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50DD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2F26CF"/>
    <w:rPr>
      <w:rFonts w:ascii="Arial" w:eastAsia="Arial" w:hAnsi="Arial" w:cs="Arial"/>
      <w:sz w:val="32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26C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2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squared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7</cp:revision>
  <dcterms:created xsi:type="dcterms:W3CDTF">2019-01-16T19:00:00Z</dcterms:created>
  <dcterms:modified xsi:type="dcterms:W3CDTF">2019-01-16T20:06:00Z</dcterms:modified>
</cp:coreProperties>
</file>