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79" w:rsidRPr="00C82ABE" w:rsidRDefault="00270179" w:rsidP="00270179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179" w:rsidRPr="00C82ABE" w:rsidRDefault="00270179" w:rsidP="0027017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270179" w:rsidRPr="00C82ABE" w:rsidRDefault="00270179" w:rsidP="0027017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70179" w:rsidRPr="00C82ABE" w:rsidRDefault="00270179" w:rsidP="00270179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 w:rsidR="00383AB3">
        <w:rPr>
          <w:rFonts w:ascii="Arial" w:hAnsi="Arial" w:cs="Arial"/>
          <w:b/>
        </w:rPr>
        <w:t>102</w:t>
      </w:r>
      <w:r w:rsidRPr="00C82ABE">
        <w:rPr>
          <w:rFonts w:ascii="Arial" w:hAnsi="Arial" w:cs="Arial"/>
          <w:b/>
        </w:rPr>
        <w:t xml:space="preserve"> – 2018</w:t>
      </w:r>
    </w:p>
    <w:p w:rsidR="00270179" w:rsidRPr="00C82ABE" w:rsidRDefault="00270179" w:rsidP="00270179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C82ABE">
        <w:rPr>
          <w:rFonts w:ascii="Arial" w:hAnsi="Arial" w:cs="Arial"/>
          <w:b/>
        </w:rPr>
        <w:t>. junij 2018</w:t>
      </w:r>
    </w:p>
    <w:p w:rsidR="00270179" w:rsidRDefault="00383AB3" w:rsidP="00383AB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Odbor za izbiro kandidata/ kandidatke za novega predsednika/predsednico ERC vodi Mario Monti</w:t>
      </w:r>
    </w:p>
    <w:p w:rsidR="00073EED" w:rsidRPr="00AD024C" w:rsidRDefault="001D4ABD" w:rsidP="00E62251">
      <w:pPr>
        <w:rPr>
          <w:rFonts w:ascii="Arial" w:hAnsi="Arial" w:cs="Arial"/>
          <w:b/>
          <w:i/>
        </w:rPr>
      </w:pPr>
      <w:r w:rsidRPr="00AD024C">
        <w:rPr>
          <w:rFonts w:ascii="Arial" w:hAnsi="Arial" w:cs="Arial"/>
          <w:b/>
          <w:i/>
        </w:rPr>
        <w:t xml:space="preserve">Nekdanji evropski komisar in predsednik italijanske vlade Mario </w:t>
      </w:r>
      <w:proofErr w:type="spellStart"/>
      <w:r w:rsidRPr="00AD024C">
        <w:rPr>
          <w:rFonts w:ascii="Arial" w:hAnsi="Arial" w:cs="Arial"/>
          <w:b/>
          <w:i/>
        </w:rPr>
        <w:t>Monti</w:t>
      </w:r>
      <w:proofErr w:type="spellEnd"/>
      <w:r w:rsidRPr="00AD024C">
        <w:rPr>
          <w:rFonts w:ascii="Arial" w:hAnsi="Arial" w:cs="Arial"/>
          <w:b/>
          <w:i/>
        </w:rPr>
        <w:t xml:space="preserve"> vodi odbor sedmih strokovnjakov, ki bo Evropski komisiji predlagal kandidata za naslednjega predsednika Evropskega raziskovalnega sveta (ERC). Nov predsednik ali predsednica ERC bo funkcijo začel/a opravljati 1. januarja 2020, ko se izteče mandat sedanjemu predsedniku </w:t>
      </w:r>
      <w:r w:rsidR="00CE3D70" w:rsidRPr="00AD024C">
        <w:rPr>
          <w:rFonts w:ascii="Arial" w:hAnsi="Arial" w:cs="Arial"/>
          <w:b/>
          <w:i/>
        </w:rPr>
        <w:t xml:space="preserve">akad. prof. dr. </w:t>
      </w:r>
      <w:r w:rsidRPr="00AD024C">
        <w:rPr>
          <w:rFonts w:ascii="Arial" w:hAnsi="Arial" w:cs="Arial"/>
          <w:b/>
          <w:i/>
        </w:rPr>
        <w:t xml:space="preserve">Jeanu-Pierru </w:t>
      </w:r>
      <w:proofErr w:type="spellStart"/>
      <w:r w:rsidRPr="00AD024C">
        <w:rPr>
          <w:rFonts w:ascii="Arial" w:hAnsi="Arial" w:cs="Arial"/>
          <w:b/>
          <w:i/>
        </w:rPr>
        <w:t>Bourguignon</w:t>
      </w:r>
      <w:r w:rsidR="00CE3D70" w:rsidRPr="00AD024C">
        <w:rPr>
          <w:rFonts w:ascii="Arial" w:hAnsi="Arial" w:cs="Arial"/>
          <w:b/>
          <w:i/>
        </w:rPr>
        <w:t>u</w:t>
      </w:r>
      <w:proofErr w:type="spellEnd"/>
      <w:r w:rsidR="00AD024C">
        <w:rPr>
          <w:rFonts w:ascii="Arial" w:hAnsi="Arial" w:cs="Arial"/>
          <w:b/>
          <w:i/>
        </w:rPr>
        <w:t>. Z</w:t>
      </w:r>
      <w:r w:rsidR="00E62251" w:rsidRPr="00AD024C">
        <w:rPr>
          <w:rFonts w:ascii="Arial" w:hAnsi="Arial" w:cs="Arial"/>
          <w:b/>
          <w:i/>
        </w:rPr>
        <w:t>druženje SBRA pod vodstvom predsednika uprave izr. prof. dr. Draška Veselinoviča</w:t>
      </w:r>
      <w:r w:rsidR="00AD024C">
        <w:rPr>
          <w:rFonts w:ascii="Arial" w:hAnsi="Arial" w:cs="Arial"/>
          <w:b/>
          <w:i/>
        </w:rPr>
        <w:t xml:space="preserve"> je zaslužno, da je leta 2016 dva krat obiskal Slovenijo</w:t>
      </w:r>
      <w:r w:rsidR="00E62251" w:rsidRPr="00AD024C">
        <w:rPr>
          <w:rFonts w:ascii="Arial" w:hAnsi="Arial" w:cs="Arial"/>
          <w:b/>
          <w:i/>
        </w:rPr>
        <w:t>.</w:t>
      </w:r>
    </w:p>
    <w:p w:rsidR="00AD024C" w:rsidRDefault="00AD024C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t>N</w:t>
      </w:r>
      <w:r w:rsidR="00073EED" w:rsidRPr="00AD024C">
        <w:rPr>
          <w:rFonts w:ascii="Arial" w:hAnsi="Arial" w:cs="Arial"/>
          <w:sz w:val="20"/>
          <w:szCs w:val="20"/>
        </w:rPr>
        <w:t xml:space="preserve">aslednik </w:t>
      </w:r>
      <w:r>
        <w:rPr>
          <w:rFonts w:ascii="Arial" w:hAnsi="Arial" w:cs="Arial"/>
          <w:sz w:val="20"/>
          <w:szCs w:val="20"/>
        </w:rPr>
        <w:t xml:space="preserve">oziroma naslednica </w:t>
      </w:r>
      <w:r w:rsidRPr="00AD024C">
        <w:rPr>
          <w:rFonts w:ascii="Arial" w:hAnsi="Arial" w:cs="Arial"/>
          <w:sz w:val="20"/>
          <w:szCs w:val="20"/>
        </w:rPr>
        <w:t xml:space="preserve">akad. prof. dr. Jeana-Pierra </w:t>
      </w:r>
      <w:proofErr w:type="spellStart"/>
      <w:r w:rsidRPr="00AD024C">
        <w:rPr>
          <w:rFonts w:ascii="Arial" w:hAnsi="Arial" w:cs="Arial"/>
          <w:sz w:val="20"/>
          <w:szCs w:val="20"/>
        </w:rPr>
        <w:t>Bourguignona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</w:t>
      </w:r>
      <w:r w:rsidR="00073EED" w:rsidRPr="00AD024C">
        <w:rPr>
          <w:rFonts w:ascii="Arial" w:hAnsi="Arial" w:cs="Arial"/>
          <w:sz w:val="20"/>
          <w:szCs w:val="20"/>
        </w:rPr>
        <w:t>bo imenovan</w:t>
      </w:r>
      <w:r>
        <w:rPr>
          <w:rFonts w:ascii="Arial" w:hAnsi="Arial" w:cs="Arial"/>
          <w:sz w:val="20"/>
          <w:szCs w:val="20"/>
        </w:rPr>
        <w:t>/a</w:t>
      </w:r>
      <w:r w:rsidR="00073EED" w:rsidRPr="00AD024C">
        <w:rPr>
          <w:rFonts w:ascii="Arial" w:hAnsi="Arial" w:cs="Arial"/>
          <w:sz w:val="20"/>
          <w:szCs w:val="20"/>
        </w:rPr>
        <w:t xml:space="preserve"> za 4-letni mandat z možnostjo</w:t>
      </w:r>
      <w:r>
        <w:rPr>
          <w:rFonts w:ascii="Arial" w:hAnsi="Arial" w:cs="Arial"/>
          <w:sz w:val="20"/>
          <w:szCs w:val="20"/>
        </w:rPr>
        <w:t xml:space="preserve"> podaljšanja za</w:t>
      </w:r>
      <w:r w:rsidR="00073EED" w:rsidRPr="00AD024C">
        <w:rPr>
          <w:rFonts w:ascii="Arial" w:hAnsi="Arial" w:cs="Arial"/>
          <w:sz w:val="20"/>
          <w:szCs w:val="20"/>
        </w:rPr>
        <w:t xml:space="preserve"> še en mandat. Postopek izbire in kandidata</w:t>
      </w:r>
      <w:r>
        <w:rPr>
          <w:rFonts w:ascii="Arial" w:hAnsi="Arial" w:cs="Arial"/>
          <w:sz w:val="20"/>
          <w:szCs w:val="20"/>
        </w:rPr>
        <w:t xml:space="preserve"> oziroma kandidatko</w:t>
      </w:r>
      <w:r w:rsidR="00073EED" w:rsidRPr="00AD024C">
        <w:rPr>
          <w:rFonts w:ascii="Arial" w:hAnsi="Arial" w:cs="Arial"/>
          <w:sz w:val="20"/>
          <w:szCs w:val="20"/>
        </w:rPr>
        <w:t xml:space="preserve"> mora potrditi 22-članski znanstveni svet. </w:t>
      </w:r>
    </w:p>
    <w:p w:rsidR="001D4ABD" w:rsidRPr="00AD024C" w:rsidRDefault="00AD024C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t xml:space="preserve">Poleg Maria </w:t>
      </w:r>
      <w:proofErr w:type="spellStart"/>
      <w:r w:rsidRPr="00AD024C">
        <w:rPr>
          <w:rFonts w:ascii="Arial" w:hAnsi="Arial" w:cs="Arial"/>
          <w:sz w:val="20"/>
          <w:szCs w:val="20"/>
        </w:rPr>
        <w:t>Montija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so</w:t>
      </w:r>
      <w:r w:rsidR="00E62251" w:rsidRPr="00AD024C">
        <w:rPr>
          <w:rFonts w:ascii="Arial" w:hAnsi="Arial" w:cs="Arial"/>
          <w:sz w:val="20"/>
          <w:szCs w:val="20"/>
        </w:rPr>
        <w:t xml:space="preserve"> člani odbora za izbor </w:t>
      </w:r>
      <w:r w:rsidRPr="00AD024C">
        <w:rPr>
          <w:rFonts w:ascii="Arial" w:hAnsi="Arial" w:cs="Arial"/>
          <w:sz w:val="20"/>
          <w:szCs w:val="20"/>
        </w:rPr>
        <w:t>kandidata oziroma kandidatk</w:t>
      </w:r>
      <w:r>
        <w:rPr>
          <w:rFonts w:ascii="Arial" w:hAnsi="Arial" w:cs="Arial"/>
          <w:sz w:val="20"/>
          <w:szCs w:val="20"/>
        </w:rPr>
        <w:t>e</w:t>
      </w:r>
      <w:r w:rsidRPr="00AD024C">
        <w:rPr>
          <w:rFonts w:ascii="Arial" w:hAnsi="Arial" w:cs="Arial"/>
          <w:sz w:val="20"/>
          <w:szCs w:val="20"/>
        </w:rPr>
        <w:t xml:space="preserve"> za novega predsednika oziroma predsednico ERC še</w:t>
      </w:r>
      <w:r w:rsidR="00E62251" w:rsidRPr="00AD024C">
        <w:rPr>
          <w:rFonts w:ascii="Arial" w:hAnsi="Arial" w:cs="Arial"/>
          <w:sz w:val="20"/>
          <w:szCs w:val="20"/>
        </w:rPr>
        <w:t xml:space="preserve"> generalna direktorica evropske organizacije za jedrske raziskave CERN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Fabiola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Gianotti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, predsednik Nobelove fundacije Carl-Henrik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Heldin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, dobitnik Nobelove nagrade za medicino leta 20111 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Jules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Hoffmann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, nekdanja predsednica ERC Helga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Novotny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, predsednica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Imperial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College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London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Alice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Gast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in predsednik in izvršni direktor Fundacije za poljsko znanost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Maciej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Zylicz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>.</w:t>
      </w:r>
    </w:p>
    <w:p w:rsidR="00CE3D70" w:rsidRPr="00AD024C" w:rsidRDefault="00CE3D70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t xml:space="preserve">Sedanji predsednik ERC akad. prof. dr. Jean-Pierre </w:t>
      </w:r>
      <w:proofErr w:type="spellStart"/>
      <w:r w:rsidRPr="00AD024C">
        <w:rPr>
          <w:rFonts w:ascii="Arial" w:hAnsi="Arial" w:cs="Arial"/>
          <w:sz w:val="20"/>
          <w:szCs w:val="20"/>
        </w:rPr>
        <w:t>Bourguignon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je junija 2016 prvič obiskal Slovenijo. Njegov obisk sta organizirala Slovensko gospodarsko in raziskovalno združenje (SBRA) pod vodstvom predsednika uprave izr. prof. dr. Draška Veselinoviča in član SBRA Kemijski inštitut v sodelovanju z Ministrstvom za izobraževanje, znanost in šport, </w:t>
      </w:r>
      <w:r w:rsidR="00AD024C">
        <w:rPr>
          <w:rFonts w:ascii="Arial" w:hAnsi="Arial" w:cs="Arial"/>
          <w:sz w:val="20"/>
          <w:szCs w:val="20"/>
        </w:rPr>
        <w:t xml:space="preserve">ter članoma SBRA </w:t>
      </w:r>
      <w:r w:rsidRPr="00AD024C">
        <w:rPr>
          <w:rFonts w:ascii="Arial" w:hAnsi="Arial" w:cs="Arial"/>
          <w:sz w:val="20"/>
          <w:szCs w:val="20"/>
        </w:rPr>
        <w:t>Univerzo v Ljubljani in Institutom Jožef Stefan.</w:t>
      </w:r>
    </w:p>
    <w:p w:rsidR="00073EED" w:rsidRPr="00AD024C" w:rsidRDefault="00073EED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t xml:space="preserve">Združenje SBRA pod vodstvom predsednika uprave izr. prof. dr. Draška Veselinoviča </w:t>
      </w:r>
      <w:r w:rsidR="00CE3D70" w:rsidRPr="00AD024C">
        <w:rPr>
          <w:rFonts w:ascii="Arial" w:hAnsi="Arial" w:cs="Arial"/>
          <w:sz w:val="20"/>
          <w:szCs w:val="20"/>
        </w:rPr>
        <w:t xml:space="preserve">je pomagalo tudi pri organizaciji </w:t>
      </w:r>
      <w:r w:rsidR="00E62251" w:rsidRPr="00AD024C">
        <w:rPr>
          <w:rFonts w:ascii="Arial" w:hAnsi="Arial" w:cs="Arial"/>
          <w:sz w:val="20"/>
          <w:szCs w:val="20"/>
        </w:rPr>
        <w:t xml:space="preserve">drugega </w:t>
      </w:r>
      <w:r w:rsidR="00CE3D70" w:rsidRPr="00AD024C">
        <w:rPr>
          <w:rFonts w:ascii="Arial" w:hAnsi="Arial" w:cs="Arial"/>
          <w:sz w:val="20"/>
          <w:szCs w:val="20"/>
        </w:rPr>
        <w:t xml:space="preserve">obiska  </w:t>
      </w:r>
      <w:r w:rsidR="00E62251" w:rsidRPr="00AD024C">
        <w:rPr>
          <w:rFonts w:ascii="Arial" w:hAnsi="Arial" w:cs="Arial"/>
          <w:sz w:val="20"/>
          <w:szCs w:val="20"/>
        </w:rPr>
        <w:t xml:space="preserve">akad. prof. dr. Jeana-Pierra </w:t>
      </w:r>
      <w:proofErr w:type="spellStart"/>
      <w:r w:rsidR="00E62251" w:rsidRPr="00AD024C">
        <w:rPr>
          <w:rFonts w:ascii="Arial" w:hAnsi="Arial" w:cs="Arial"/>
          <w:sz w:val="20"/>
          <w:szCs w:val="20"/>
        </w:rPr>
        <w:t>Bourguignona</w:t>
      </w:r>
      <w:proofErr w:type="spellEnd"/>
      <w:r w:rsidR="00E62251" w:rsidRPr="00AD024C">
        <w:rPr>
          <w:rFonts w:ascii="Arial" w:hAnsi="Arial" w:cs="Arial"/>
          <w:sz w:val="20"/>
          <w:szCs w:val="20"/>
        </w:rPr>
        <w:t xml:space="preserve"> </w:t>
      </w:r>
      <w:r w:rsidR="00AD024C" w:rsidRPr="00AD024C">
        <w:rPr>
          <w:rFonts w:ascii="Arial" w:hAnsi="Arial" w:cs="Arial"/>
          <w:sz w:val="20"/>
          <w:szCs w:val="20"/>
        </w:rPr>
        <w:t>v Sloveniji, ko je decembra 2016 obiskal Univerzo</w:t>
      </w:r>
      <w:r w:rsidR="00E62251" w:rsidRPr="00AD024C">
        <w:rPr>
          <w:rFonts w:ascii="Arial" w:hAnsi="Arial" w:cs="Arial"/>
          <w:sz w:val="20"/>
          <w:szCs w:val="20"/>
        </w:rPr>
        <w:t xml:space="preserve"> na Primorskem, ki je članica SBRA. </w:t>
      </w:r>
      <w:r w:rsidRPr="00AD024C">
        <w:rPr>
          <w:rFonts w:ascii="Arial" w:hAnsi="Arial" w:cs="Arial"/>
          <w:sz w:val="20"/>
          <w:szCs w:val="20"/>
        </w:rPr>
        <w:t xml:space="preserve">S predavanjem z naslovom Modern </w:t>
      </w:r>
      <w:proofErr w:type="spellStart"/>
      <w:r w:rsidRPr="00AD024C">
        <w:rPr>
          <w:rFonts w:ascii="Arial" w:hAnsi="Arial" w:cs="Arial"/>
          <w:sz w:val="20"/>
          <w:szCs w:val="20"/>
        </w:rPr>
        <w:t>geometry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4C">
        <w:rPr>
          <w:rFonts w:ascii="Arial" w:hAnsi="Arial" w:cs="Arial"/>
          <w:sz w:val="20"/>
          <w:szCs w:val="20"/>
        </w:rPr>
        <w:t>from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4C">
        <w:rPr>
          <w:rFonts w:ascii="Arial" w:hAnsi="Arial" w:cs="Arial"/>
          <w:sz w:val="20"/>
          <w:szCs w:val="20"/>
        </w:rPr>
        <w:t>local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4C">
        <w:rPr>
          <w:rFonts w:ascii="Arial" w:hAnsi="Arial" w:cs="Arial"/>
          <w:sz w:val="20"/>
          <w:szCs w:val="20"/>
        </w:rPr>
        <w:t>global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4C">
        <w:rPr>
          <w:rFonts w:ascii="Arial" w:hAnsi="Arial" w:cs="Arial"/>
          <w:sz w:val="20"/>
          <w:szCs w:val="20"/>
        </w:rPr>
        <w:t>from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4C">
        <w:rPr>
          <w:rFonts w:ascii="Arial" w:hAnsi="Arial" w:cs="Arial"/>
          <w:sz w:val="20"/>
          <w:szCs w:val="20"/>
        </w:rPr>
        <w:t>smooth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4C">
        <w:rPr>
          <w:rFonts w:ascii="Arial" w:hAnsi="Arial" w:cs="Arial"/>
          <w:sz w:val="20"/>
          <w:szCs w:val="20"/>
        </w:rPr>
        <w:t>rough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24C">
        <w:rPr>
          <w:rFonts w:ascii="Arial" w:hAnsi="Arial" w:cs="Arial"/>
          <w:sz w:val="20"/>
          <w:szCs w:val="20"/>
        </w:rPr>
        <w:t>from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24C">
        <w:rPr>
          <w:rFonts w:ascii="Arial" w:hAnsi="Arial" w:cs="Arial"/>
          <w:sz w:val="20"/>
          <w:szCs w:val="20"/>
        </w:rPr>
        <w:t>static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24C">
        <w:rPr>
          <w:rFonts w:ascii="Arial" w:hAnsi="Arial" w:cs="Arial"/>
          <w:sz w:val="20"/>
          <w:szCs w:val="20"/>
        </w:rPr>
        <w:t>dynamic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je v veliko predavalnico na Fakulteti za humanistične študije Univerze na Primorskem privabil veliko število ljudi.  </w:t>
      </w:r>
    </w:p>
    <w:p w:rsidR="00CE3D70" w:rsidRPr="00AD024C" w:rsidRDefault="00AD024C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t>Akad. p</w:t>
      </w:r>
      <w:r w:rsidR="00CE3D70" w:rsidRPr="00AD024C">
        <w:rPr>
          <w:rFonts w:ascii="Arial" w:hAnsi="Arial" w:cs="Arial"/>
          <w:sz w:val="20"/>
          <w:szCs w:val="20"/>
        </w:rPr>
        <w:t xml:space="preserve">rof. dr. Jean-Pierre </w:t>
      </w:r>
      <w:proofErr w:type="spellStart"/>
      <w:r w:rsidR="00CE3D70" w:rsidRPr="00AD024C">
        <w:rPr>
          <w:rFonts w:ascii="Arial" w:hAnsi="Arial" w:cs="Arial"/>
          <w:sz w:val="20"/>
          <w:szCs w:val="20"/>
        </w:rPr>
        <w:t>Bourguignon</w:t>
      </w:r>
      <w:proofErr w:type="spellEnd"/>
      <w:r w:rsidR="00CE3D70" w:rsidRPr="00AD024C">
        <w:rPr>
          <w:rFonts w:ascii="Arial" w:hAnsi="Arial" w:cs="Arial"/>
          <w:sz w:val="20"/>
          <w:szCs w:val="20"/>
        </w:rPr>
        <w:t xml:space="preserve"> je takrat </w:t>
      </w:r>
      <w:r w:rsidRPr="00AD024C">
        <w:rPr>
          <w:rFonts w:ascii="Arial" w:hAnsi="Arial" w:cs="Arial"/>
          <w:sz w:val="20"/>
          <w:szCs w:val="20"/>
        </w:rPr>
        <w:t xml:space="preserve">tudi </w:t>
      </w:r>
      <w:r w:rsidR="00CE3D70" w:rsidRPr="00AD024C">
        <w:rPr>
          <w:rFonts w:ascii="Arial" w:hAnsi="Arial" w:cs="Arial"/>
          <w:sz w:val="20"/>
          <w:szCs w:val="20"/>
        </w:rPr>
        <w:t>predstavil pomembno vlogo ERC in pojasnil, da je njegov primarni cilj spodbujanje raziskav v Evropski uniji.</w:t>
      </w:r>
      <w:r w:rsidR="00E62251" w:rsidRPr="00AD024C">
        <w:rPr>
          <w:rFonts w:ascii="Arial" w:hAnsi="Arial" w:cs="Arial"/>
          <w:sz w:val="20"/>
          <w:szCs w:val="20"/>
        </w:rPr>
        <w:t xml:space="preserve"> Predsednik uprave SBRA izr. prof. dr. Draško Veselinovič pa je izpostavil, da so se med drugim pogovarjali tudi o tem, kako izboljšati slovenske dosežke pri pridobivanju namenskih sredstev ERC. </w:t>
      </w:r>
      <w:r w:rsidR="00CE3D70" w:rsidRPr="00AD024C">
        <w:rPr>
          <w:rFonts w:ascii="Arial" w:hAnsi="Arial" w:cs="Arial"/>
          <w:sz w:val="20"/>
          <w:szCs w:val="20"/>
        </w:rPr>
        <w:t>Z ustanovitvijo ERC se je število znanstvenih objav v Evropi v primerjavi z Združenimi državami Ameriki občutno povečalo</w:t>
      </w:r>
      <w:r w:rsidR="00E62251" w:rsidRPr="00AD024C">
        <w:rPr>
          <w:rFonts w:ascii="Arial" w:hAnsi="Arial" w:cs="Arial"/>
          <w:sz w:val="20"/>
          <w:szCs w:val="20"/>
        </w:rPr>
        <w:t xml:space="preserve">. </w:t>
      </w:r>
    </w:p>
    <w:p w:rsidR="00AD024C" w:rsidRDefault="00AD024C" w:rsidP="00E62251">
      <w:pPr>
        <w:rPr>
          <w:rFonts w:ascii="Arial" w:hAnsi="Arial" w:cs="Arial"/>
          <w:sz w:val="20"/>
          <w:szCs w:val="20"/>
        </w:rPr>
      </w:pPr>
      <w:r w:rsidRPr="00AD024C">
        <w:rPr>
          <w:rFonts w:ascii="Arial" w:hAnsi="Arial" w:cs="Arial"/>
          <w:sz w:val="20"/>
          <w:szCs w:val="20"/>
        </w:rPr>
        <w:lastRenderedPageBreak/>
        <w:t xml:space="preserve">Akad. prof. dr. Jean-Pierre </w:t>
      </w:r>
      <w:proofErr w:type="spellStart"/>
      <w:r w:rsidRPr="00AD024C">
        <w:rPr>
          <w:rFonts w:ascii="Arial" w:hAnsi="Arial" w:cs="Arial"/>
          <w:sz w:val="20"/>
          <w:szCs w:val="20"/>
        </w:rPr>
        <w:t>Bourguignon</w:t>
      </w:r>
      <w:proofErr w:type="spellEnd"/>
      <w:r w:rsidRPr="00AD024C">
        <w:rPr>
          <w:rFonts w:ascii="Arial" w:hAnsi="Arial" w:cs="Arial"/>
          <w:sz w:val="20"/>
          <w:szCs w:val="20"/>
        </w:rPr>
        <w:t xml:space="preserve"> je svoj mandat nastopil leta 2014. Takrat se je proračun ERC povečal za 60 odstotkov na 13 milijard evrov. Leta 2017 mu je Evropska komisija podaljšala mandat še za dve leti.</w:t>
      </w:r>
    </w:p>
    <w:p w:rsidR="00AD024C" w:rsidRPr="00270179" w:rsidRDefault="00AD024C" w:rsidP="00E62251">
      <w:pPr>
        <w:rPr>
          <w:rFonts w:ascii="Arial" w:hAnsi="Arial" w:cs="Arial"/>
          <w:b/>
          <w:sz w:val="20"/>
          <w:szCs w:val="20"/>
        </w:rPr>
      </w:pPr>
      <w:r w:rsidRPr="00270179">
        <w:rPr>
          <w:rFonts w:ascii="Arial" w:hAnsi="Arial" w:cs="Arial"/>
          <w:b/>
          <w:sz w:val="20"/>
          <w:szCs w:val="20"/>
        </w:rPr>
        <w:t>Koristne informacije:</w:t>
      </w:r>
    </w:p>
    <w:p w:rsidR="00AD024C" w:rsidRPr="00270179" w:rsidRDefault="00AD024C" w:rsidP="002701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70179">
        <w:rPr>
          <w:rFonts w:ascii="Arial" w:hAnsi="Arial" w:cs="Arial"/>
          <w:sz w:val="20"/>
          <w:szCs w:val="20"/>
        </w:rPr>
        <w:t>Spletna stran z informacijami o imenovanju strokovnega odbora:</w:t>
      </w:r>
    </w:p>
    <w:p w:rsidR="00AD024C" w:rsidRPr="00270179" w:rsidRDefault="00AD024C" w:rsidP="002701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270179">
          <w:rPr>
            <w:rStyle w:val="Hiperpovezava"/>
            <w:rFonts w:ascii="Arial" w:hAnsi="Arial" w:cs="Arial"/>
            <w:sz w:val="20"/>
            <w:szCs w:val="20"/>
          </w:rPr>
          <w:t>https://ec.europa.eu/info/news/high-level-search-committee-find-next-president-european-research-council-2018-may-30_en</w:t>
        </w:r>
      </w:hyperlink>
    </w:p>
    <w:p w:rsidR="00AD024C" w:rsidRPr="00270179" w:rsidRDefault="00AD024C" w:rsidP="002701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70179">
        <w:rPr>
          <w:rFonts w:ascii="Arial" w:hAnsi="Arial" w:cs="Arial"/>
          <w:sz w:val="20"/>
          <w:szCs w:val="20"/>
        </w:rPr>
        <w:t>Spletna stran ERC:</w:t>
      </w:r>
    </w:p>
    <w:p w:rsidR="00AD024C" w:rsidRPr="00270179" w:rsidRDefault="00AD024C" w:rsidP="002701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270179">
          <w:rPr>
            <w:rStyle w:val="Hiperpovezava"/>
            <w:rFonts w:ascii="Arial" w:hAnsi="Arial" w:cs="Arial"/>
            <w:sz w:val="20"/>
            <w:szCs w:val="20"/>
          </w:rPr>
          <w:t>https://erc.europa.eu/</w:t>
        </w:r>
      </w:hyperlink>
    </w:p>
    <w:p w:rsidR="00AD024C" w:rsidRDefault="00AD024C" w:rsidP="00E622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</w:t>
      </w:r>
    </w:p>
    <w:p w:rsidR="00AD024C" w:rsidRPr="00AD024C" w:rsidRDefault="00AD024C" w:rsidP="00E622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Darja Kocbek</w:t>
      </w:r>
    </w:p>
    <w:sectPr w:rsidR="00AD024C" w:rsidRPr="00AD024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BC8"/>
    <w:multiLevelType w:val="hybridMultilevel"/>
    <w:tmpl w:val="9BBC0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ABD"/>
    <w:rsid w:val="00073EED"/>
    <w:rsid w:val="001D4ABD"/>
    <w:rsid w:val="00270179"/>
    <w:rsid w:val="00383AB3"/>
    <w:rsid w:val="00AD024C"/>
    <w:rsid w:val="00B459D4"/>
    <w:rsid w:val="00CE3D70"/>
    <w:rsid w:val="00E62251"/>
    <w:rsid w:val="00FB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70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73EED"/>
    <w:rPr>
      <w:b/>
      <w:bCs/>
    </w:rPr>
  </w:style>
  <w:style w:type="character" w:styleId="Poudarek">
    <w:name w:val="Emphasis"/>
    <w:basedOn w:val="Privzetapisavaodstavka"/>
    <w:uiPriority w:val="20"/>
    <w:qFormat/>
    <w:rsid w:val="00073EE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D02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7017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270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270179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17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.europa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c.europa.eu/info/news/high-level-search-committee-find-next-president-european-research-council-2018-may-30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2F1F0-C6D9-4D7C-8E27-7138ABAB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2018-06-20T13:47:00Z</dcterms:created>
  <dcterms:modified xsi:type="dcterms:W3CDTF">2018-06-20T14:45:00Z</dcterms:modified>
</cp:coreProperties>
</file>