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245" w:rsidRPr="00083714" w:rsidRDefault="00742245" w:rsidP="00742245">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42245" w:rsidRPr="00083714" w:rsidRDefault="00742245" w:rsidP="00742245">
      <w:pPr>
        <w:pStyle w:val="Naslov2"/>
        <w:tabs>
          <w:tab w:val="left" w:pos="3120"/>
        </w:tabs>
        <w:spacing w:before="240"/>
        <w:jc w:val="center"/>
        <w:rPr>
          <w:b w:val="0"/>
          <w:bCs w:val="0"/>
          <w:i/>
          <w:iCs/>
          <w:sz w:val="22"/>
        </w:rPr>
      </w:pPr>
      <w:r w:rsidRPr="00083714">
        <w:rPr>
          <w:sz w:val="22"/>
        </w:rPr>
        <w:t>Slovensko gospodarsko in raziskovalno združenje, Bruselj</w:t>
      </w:r>
    </w:p>
    <w:p w:rsidR="00742245" w:rsidRPr="00083714" w:rsidRDefault="00742245" w:rsidP="00742245">
      <w:pPr>
        <w:pBdr>
          <w:bottom w:val="single" w:sz="6" w:space="1" w:color="auto"/>
        </w:pBdr>
        <w:tabs>
          <w:tab w:val="left" w:pos="3120"/>
        </w:tabs>
        <w:spacing w:before="240"/>
        <w:jc w:val="center"/>
        <w:rPr>
          <w:sz w:val="16"/>
          <w:szCs w:val="16"/>
        </w:rPr>
      </w:pPr>
    </w:p>
    <w:p w:rsidR="00742245" w:rsidRDefault="00742245" w:rsidP="00742245">
      <w:pPr>
        <w:tabs>
          <w:tab w:val="left" w:pos="3120"/>
        </w:tabs>
        <w:spacing w:before="240"/>
        <w:rPr>
          <w:b/>
        </w:rPr>
      </w:pPr>
      <w:r w:rsidRPr="00083714">
        <w:rPr>
          <w:b/>
        </w:rPr>
        <w:tab/>
      </w:r>
      <w:r>
        <w:rPr>
          <w:b/>
        </w:rPr>
        <w:t>Občasna informacija članom 10</w:t>
      </w:r>
      <w:r w:rsidR="002B66FD">
        <w:rPr>
          <w:b/>
        </w:rPr>
        <w:t>4</w:t>
      </w:r>
      <w:r w:rsidRPr="00083714">
        <w:rPr>
          <w:b/>
        </w:rPr>
        <w:t xml:space="preserve"> – 20</w:t>
      </w:r>
      <w:r>
        <w:rPr>
          <w:b/>
        </w:rPr>
        <w:t>20</w:t>
      </w:r>
    </w:p>
    <w:p w:rsidR="00742245" w:rsidRPr="00083714" w:rsidRDefault="00742245" w:rsidP="00742245">
      <w:pPr>
        <w:tabs>
          <w:tab w:val="left" w:pos="3120"/>
        </w:tabs>
        <w:spacing w:before="240"/>
        <w:jc w:val="center"/>
        <w:rPr>
          <w:b/>
        </w:rPr>
      </w:pPr>
      <w:r>
        <w:rPr>
          <w:b/>
        </w:rPr>
        <w:t xml:space="preserve">29. junij </w:t>
      </w:r>
      <w:r w:rsidRPr="00083714">
        <w:rPr>
          <w:b/>
        </w:rPr>
        <w:t xml:space="preserve"> 20</w:t>
      </w:r>
      <w:r>
        <w:rPr>
          <w:b/>
        </w:rPr>
        <w:t>20</w:t>
      </w:r>
    </w:p>
    <w:p w:rsidR="00C66B46" w:rsidRDefault="002B66FD" w:rsidP="002B66FD">
      <w:pPr>
        <w:jc w:val="center"/>
        <w:rPr>
          <w:rFonts w:ascii="Arial" w:hAnsi="Arial" w:cs="Arial"/>
          <w:b/>
          <w:i/>
        </w:rPr>
      </w:pPr>
      <w:r>
        <w:rPr>
          <w:b/>
          <w:color w:val="993300"/>
          <w:sz w:val="32"/>
          <w:szCs w:val="32"/>
        </w:rPr>
        <w:t>Objavljena sta razpisa pobude za inovativna zdravila (IMI)</w:t>
      </w:r>
    </w:p>
    <w:p w:rsidR="00717E4E" w:rsidRPr="000A493C" w:rsidRDefault="00F02E68" w:rsidP="000A493C">
      <w:pPr>
        <w:jc w:val="both"/>
        <w:rPr>
          <w:rFonts w:ascii="Arial" w:hAnsi="Arial" w:cs="Arial"/>
          <w:sz w:val="20"/>
          <w:szCs w:val="20"/>
        </w:rPr>
      </w:pPr>
      <w:r w:rsidRPr="000A493C">
        <w:rPr>
          <w:rFonts w:ascii="Arial" w:hAnsi="Arial" w:cs="Arial"/>
          <w:b/>
          <w:i/>
        </w:rPr>
        <w:t>Objavljen</w:t>
      </w:r>
      <w:r w:rsidR="00267FC5" w:rsidRPr="000A493C">
        <w:rPr>
          <w:rFonts w:ascii="Arial" w:hAnsi="Arial" w:cs="Arial"/>
          <w:b/>
          <w:i/>
        </w:rPr>
        <w:t>a sta</w:t>
      </w:r>
      <w:r w:rsidRPr="000A493C">
        <w:rPr>
          <w:rFonts w:ascii="Arial" w:hAnsi="Arial" w:cs="Arial"/>
          <w:b/>
          <w:i/>
        </w:rPr>
        <w:t xml:space="preserve"> razpis</w:t>
      </w:r>
      <w:r w:rsidR="00267FC5" w:rsidRPr="000A493C">
        <w:rPr>
          <w:rFonts w:ascii="Arial" w:hAnsi="Arial" w:cs="Arial"/>
          <w:b/>
          <w:i/>
        </w:rPr>
        <w:t>a</w:t>
      </w:r>
      <w:r w:rsidRPr="000A493C">
        <w:rPr>
          <w:rFonts w:ascii="Arial" w:hAnsi="Arial" w:cs="Arial"/>
          <w:b/>
          <w:i/>
        </w:rPr>
        <w:t xml:space="preserve"> pobude za inovativna zdravila (</w:t>
      </w:r>
      <w:proofErr w:type="spellStart"/>
      <w:r w:rsidRPr="000A493C">
        <w:rPr>
          <w:rFonts w:ascii="Arial" w:hAnsi="Arial" w:cs="Arial"/>
          <w:b/>
          <w:i/>
        </w:rPr>
        <w:t>Innovative</w:t>
      </w:r>
      <w:proofErr w:type="spellEnd"/>
      <w:r w:rsidRPr="000A493C">
        <w:rPr>
          <w:rFonts w:ascii="Arial" w:hAnsi="Arial" w:cs="Arial"/>
          <w:b/>
          <w:i/>
        </w:rPr>
        <w:t xml:space="preserve"> </w:t>
      </w:r>
      <w:proofErr w:type="spellStart"/>
      <w:r w:rsidRPr="000A493C">
        <w:rPr>
          <w:rFonts w:ascii="Arial" w:hAnsi="Arial" w:cs="Arial"/>
          <w:b/>
          <w:i/>
        </w:rPr>
        <w:t>Medicines</w:t>
      </w:r>
      <w:proofErr w:type="spellEnd"/>
      <w:r w:rsidRPr="000A493C">
        <w:rPr>
          <w:rFonts w:ascii="Arial" w:hAnsi="Arial" w:cs="Arial"/>
          <w:b/>
          <w:i/>
        </w:rPr>
        <w:t xml:space="preserve"> </w:t>
      </w:r>
      <w:proofErr w:type="spellStart"/>
      <w:r w:rsidRPr="000A493C">
        <w:rPr>
          <w:rFonts w:ascii="Arial" w:hAnsi="Arial" w:cs="Arial"/>
          <w:b/>
          <w:i/>
        </w:rPr>
        <w:t>Initiative</w:t>
      </w:r>
      <w:proofErr w:type="spellEnd"/>
      <w:r w:rsidRPr="000A493C">
        <w:rPr>
          <w:rFonts w:ascii="Arial" w:hAnsi="Arial" w:cs="Arial"/>
          <w:b/>
          <w:i/>
        </w:rPr>
        <w:t xml:space="preserve">  - IMI) za zbiranje predlogov za zdravljenje raka s pomočjo umetne inteligence, za protimikrobno odpornost</w:t>
      </w:r>
      <w:r w:rsidR="009A2291" w:rsidRPr="000A493C">
        <w:rPr>
          <w:rFonts w:ascii="Arial" w:hAnsi="Arial" w:cs="Arial"/>
          <w:b/>
          <w:i/>
        </w:rPr>
        <w:t xml:space="preserve">, za </w:t>
      </w:r>
      <w:proofErr w:type="spellStart"/>
      <w:r w:rsidR="009A2291" w:rsidRPr="000A493C">
        <w:rPr>
          <w:rFonts w:ascii="Arial" w:hAnsi="Arial" w:cs="Arial"/>
          <w:b/>
          <w:i/>
        </w:rPr>
        <w:t>nevrodegenerativne</w:t>
      </w:r>
      <w:proofErr w:type="spellEnd"/>
      <w:r w:rsidR="009A2291" w:rsidRPr="000A493C">
        <w:rPr>
          <w:rFonts w:ascii="Arial" w:hAnsi="Arial" w:cs="Arial"/>
          <w:b/>
          <w:i/>
        </w:rPr>
        <w:t xml:space="preserve"> bolezni,  za diagnoze redkih bolezni, za vrnitev podatkov o kliničnem preskušanju sodelujočim v poskusih in o sodelovanju bolnikov pri zdravljenju</w:t>
      </w:r>
      <w:r w:rsidR="00267FC5" w:rsidRPr="000A493C">
        <w:rPr>
          <w:rFonts w:ascii="Arial" w:hAnsi="Arial" w:cs="Arial"/>
          <w:b/>
          <w:i/>
        </w:rPr>
        <w:t>. Razpisa sta odprta do 29. septembra. Člani lahko dobijo več informacij in pomoč na SBRA</w:t>
      </w:r>
      <w:r w:rsidR="00267FC5" w:rsidRPr="000A493C">
        <w:rPr>
          <w:rFonts w:ascii="Arial" w:hAnsi="Arial" w:cs="Arial"/>
          <w:sz w:val="20"/>
          <w:szCs w:val="20"/>
        </w:rPr>
        <w:t xml:space="preserve">.  </w:t>
      </w:r>
    </w:p>
    <w:p w:rsidR="00267FC5" w:rsidRPr="000A493C" w:rsidRDefault="00267FC5" w:rsidP="000A493C">
      <w:pPr>
        <w:jc w:val="both"/>
        <w:rPr>
          <w:rFonts w:ascii="Arial" w:hAnsi="Arial" w:cs="Arial"/>
          <w:sz w:val="20"/>
          <w:szCs w:val="20"/>
        </w:rPr>
      </w:pPr>
      <w:r w:rsidRPr="000A493C">
        <w:rPr>
          <w:rFonts w:ascii="Arial" w:hAnsi="Arial" w:cs="Arial"/>
          <w:sz w:val="20"/>
          <w:szCs w:val="20"/>
        </w:rPr>
        <w:t>Iz programa Obzorje 2020 je prek pobude IMI za projekte, ki bodo izbrani, na voljo 59 milijonov evrov. Ta sredstva so namenjena za sodelovanje univerz, malih in srednjih podjetij in skupin, ki zastopajo bolnike v razpisih. K temu znesku bodo podjetja, združena v Evropsko federacijo farmacevtske industrije in združenja (EFPIA)</w:t>
      </w:r>
      <w:r w:rsidR="0068415E" w:rsidRPr="000A493C">
        <w:rPr>
          <w:rFonts w:ascii="Arial" w:hAnsi="Arial" w:cs="Arial"/>
          <w:sz w:val="20"/>
          <w:szCs w:val="20"/>
        </w:rPr>
        <w:t xml:space="preserve"> dodala 47 milijonov evrov predvsem v obliki dela zaposlenih, dostopa do opreme in podobno.</w:t>
      </w:r>
    </w:p>
    <w:p w:rsidR="0068415E" w:rsidRPr="000A493C" w:rsidRDefault="0068415E" w:rsidP="000A493C">
      <w:pPr>
        <w:jc w:val="both"/>
        <w:rPr>
          <w:rFonts w:ascii="Arial" w:hAnsi="Arial" w:cs="Arial"/>
          <w:sz w:val="20"/>
          <w:szCs w:val="20"/>
        </w:rPr>
      </w:pPr>
      <w:r w:rsidRPr="000A493C">
        <w:rPr>
          <w:rFonts w:ascii="Arial" w:hAnsi="Arial" w:cs="Arial"/>
          <w:sz w:val="20"/>
          <w:szCs w:val="20"/>
        </w:rPr>
        <w:t>Podrobnejše informacije o obeh razpisih bodo na voljo tudi prek posnetkov spletnih informativnih dn</w:t>
      </w:r>
      <w:r w:rsidR="000A493C">
        <w:rPr>
          <w:rFonts w:ascii="Arial" w:hAnsi="Arial" w:cs="Arial"/>
          <w:sz w:val="20"/>
          <w:szCs w:val="20"/>
        </w:rPr>
        <w:t>i</w:t>
      </w:r>
      <w:r w:rsidRPr="000A493C">
        <w:rPr>
          <w:rFonts w:ascii="Arial" w:hAnsi="Arial" w:cs="Arial"/>
          <w:sz w:val="20"/>
          <w:szCs w:val="20"/>
        </w:rPr>
        <w:t xml:space="preserve">. Posnetki tistih, ki so že bili izvedeni, so že na voljo.  IMI ima tudi posebno spletno stran z informacijami za majhna in srednja podjetja, da se lahko seznanijo z razpisi in pogoji za sodelovanje. </w:t>
      </w:r>
    </w:p>
    <w:p w:rsidR="0068415E" w:rsidRPr="000A493C" w:rsidRDefault="0068415E" w:rsidP="000A493C">
      <w:pPr>
        <w:jc w:val="both"/>
        <w:rPr>
          <w:rFonts w:ascii="Arial" w:hAnsi="Arial" w:cs="Arial"/>
          <w:b/>
          <w:sz w:val="20"/>
          <w:szCs w:val="20"/>
        </w:rPr>
      </w:pPr>
      <w:r w:rsidRPr="000A493C">
        <w:rPr>
          <w:rFonts w:ascii="Arial" w:hAnsi="Arial" w:cs="Arial"/>
          <w:b/>
          <w:sz w:val="20"/>
          <w:szCs w:val="20"/>
        </w:rPr>
        <w:t>Koristne informacije:</w:t>
      </w:r>
    </w:p>
    <w:p w:rsidR="0068415E" w:rsidRPr="000A493C" w:rsidRDefault="00933D5D" w:rsidP="000A493C">
      <w:pPr>
        <w:pStyle w:val="Odstavekseznama"/>
        <w:numPr>
          <w:ilvl w:val="0"/>
          <w:numId w:val="1"/>
        </w:numPr>
        <w:jc w:val="both"/>
        <w:rPr>
          <w:rFonts w:ascii="Arial" w:hAnsi="Arial" w:cs="Arial"/>
          <w:sz w:val="20"/>
          <w:szCs w:val="20"/>
        </w:rPr>
      </w:pPr>
      <w:r w:rsidRPr="000A493C">
        <w:rPr>
          <w:rFonts w:ascii="Arial" w:hAnsi="Arial" w:cs="Arial"/>
          <w:sz w:val="20"/>
          <w:szCs w:val="20"/>
        </w:rPr>
        <w:t>Spletna stran z informacijami o razpisih in povezavami do razpisov in spletnih seminarjev:</w:t>
      </w:r>
    </w:p>
    <w:p w:rsidR="00933D5D" w:rsidRPr="000A493C" w:rsidRDefault="00933D5D" w:rsidP="000A493C">
      <w:pPr>
        <w:pStyle w:val="Odstavekseznama"/>
        <w:numPr>
          <w:ilvl w:val="0"/>
          <w:numId w:val="1"/>
        </w:numPr>
        <w:jc w:val="both"/>
        <w:rPr>
          <w:rFonts w:ascii="Arial" w:hAnsi="Arial" w:cs="Arial"/>
          <w:sz w:val="20"/>
          <w:szCs w:val="20"/>
        </w:rPr>
      </w:pPr>
      <w:hyperlink r:id="rId6" w:history="1">
        <w:r w:rsidRPr="000A493C">
          <w:rPr>
            <w:rStyle w:val="Hiperpovezava"/>
            <w:rFonts w:ascii="Arial" w:hAnsi="Arial" w:cs="Arial"/>
            <w:sz w:val="20"/>
            <w:szCs w:val="20"/>
          </w:rPr>
          <w:t>https://www.imi.europa.eu/news-events/press-releases/imi-launches-final-imi2-calls-proposals</w:t>
        </w:r>
      </w:hyperlink>
    </w:p>
    <w:p w:rsidR="00933D5D" w:rsidRPr="000A493C" w:rsidRDefault="00933D5D" w:rsidP="000A493C">
      <w:pPr>
        <w:spacing w:after="0"/>
        <w:jc w:val="both"/>
        <w:rPr>
          <w:rFonts w:ascii="Arial" w:hAnsi="Arial" w:cs="Arial"/>
          <w:sz w:val="20"/>
          <w:szCs w:val="20"/>
        </w:rPr>
      </w:pPr>
      <w:r w:rsidRPr="000A493C">
        <w:rPr>
          <w:rFonts w:ascii="Arial" w:hAnsi="Arial" w:cs="Arial"/>
          <w:sz w:val="20"/>
          <w:szCs w:val="20"/>
        </w:rPr>
        <w:t>Pripravila:</w:t>
      </w:r>
    </w:p>
    <w:p w:rsidR="00933D5D" w:rsidRPr="000A493C" w:rsidRDefault="00933D5D" w:rsidP="000A493C">
      <w:pPr>
        <w:spacing w:after="0"/>
        <w:jc w:val="both"/>
        <w:rPr>
          <w:rFonts w:ascii="Arial" w:hAnsi="Arial" w:cs="Arial"/>
          <w:sz w:val="20"/>
          <w:szCs w:val="20"/>
        </w:rPr>
      </w:pPr>
      <w:r w:rsidRPr="000A493C">
        <w:rPr>
          <w:rFonts w:ascii="Arial" w:hAnsi="Arial" w:cs="Arial"/>
          <w:sz w:val="20"/>
          <w:szCs w:val="20"/>
        </w:rPr>
        <w:t>Darja Kocbek</w:t>
      </w:r>
    </w:p>
    <w:p w:rsidR="009A2291" w:rsidRPr="000A493C" w:rsidRDefault="009A2291" w:rsidP="000A493C">
      <w:pPr>
        <w:spacing w:after="0"/>
        <w:jc w:val="both"/>
        <w:rPr>
          <w:rFonts w:ascii="Arial" w:hAnsi="Arial" w:cs="Arial"/>
          <w:sz w:val="20"/>
          <w:szCs w:val="20"/>
        </w:rPr>
      </w:pPr>
    </w:p>
    <w:sectPr w:rsidR="009A2291" w:rsidRPr="000A493C" w:rsidSect="00717E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416CE"/>
    <w:multiLevelType w:val="hybridMultilevel"/>
    <w:tmpl w:val="2A9AC1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2E68"/>
    <w:rsid w:val="000A493C"/>
    <w:rsid w:val="00267FC5"/>
    <w:rsid w:val="002B66FD"/>
    <w:rsid w:val="0068415E"/>
    <w:rsid w:val="00717E4E"/>
    <w:rsid w:val="00742245"/>
    <w:rsid w:val="00933D5D"/>
    <w:rsid w:val="009A2291"/>
    <w:rsid w:val="00C66B46"/>
    <w:rsid w:val="00F02E6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17E4E"/>
  </w:style>
  <w:style w:type="paragraph" w:styleId="Naslov2">
    <w:name w:val="heading 2"/>
    <w:basedOn w:val="Navaden"/>
    <w:next w:val="Navaden"/>
    <w:link w:val="Naslov2Znak"/>
    <w:uiPriority w:val="9"/>
    <w:semiHidden/>
    <w:unhideWhenUsed/>
    <w:qFormat/>
    <w:rsid w:val="007422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33D5D"/>
    <w:rPr>
      <w:color w:val="0000FF" w:themeColor="hyperlink"/>
      <w:u w:val="single"/>
    </w:rPr>
  </w:style>
  <w:style w:type="paragraph" w:styleId="Odstavekseznama">
    <w:name w:val="List Paragraph"/>
    <w:basedOn w:val="Navaden"/>
    <w:uiPriority w:val="34"/>
    <w:qFormat/>
    <w:rsid w:val="000A493C"/>
    <w:pPr>
      <w:ind w:left="720"/>
      <w:contextualSpacing/>
    </w:pPr>
  </w:style>
  <w:style w:type="character" w:customStyle="1" w:styleId="Naslov2Znak">
    <w:name w:val="Naslov 2 Znak"/>
    <w:basedOn w:val="Privzetapisavaodstavka"/>
    <w:link w:val="Naslov2"/>
    <w:uiPriority w:val="9"/>
    <w:semiHidden/>
    <w:rsid w:val="00742245"/>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74224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422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mi.europa.eu/news-events/press-releases/imi-launches-final-imi2-calls-proposal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252</Words>
  <Characters>1438</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2020-06-23T19:56:00Z</dcterms:created>
  <dcterms:modified xsi:type="dcterms:W3CDTF">2020-06-23T20:34:00Z</dcterms:modified>
</cp:coreProperties>
</file>