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EA" w:rsidRPr="00083714" w:rsidRDefault="004415EA" w:rsidP="004415E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EA" w:rsidRPr="00083714" w:rsidRDefault="004415EA" w:rsidP="004415EA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415EA" w:rsidRPr="00083714" w:rsidRDefault="004415EA" w:rsidP="004415EA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415EA" w:rsidRDefault="004415EA" w:rsidP="004415EA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101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4415EA" w:rsidRPr="00083714" w:rsidRDefault="004415EA" w:rsidP="004415EA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22. junij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4415EA" w:rsidRDefault="00A3699D" w:rsidP="004415E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Sklad za inovacije bo podpiral inovativne </w:t>
      </w:r>
      <w:proofErr w:type="spellStart"/>
      <w:r>
        <w:rPr>
          <w:b/>
          <w:color w:val="993300"/>
          <w:sz w:val="32"/>
          <w:szCs w:val="32"/>
        </w:rPr>
        <w:t>nizkoogljične</w:t>
      </w:r>
      <w:proofErr w:type="spellEnd"/>
      <w:r>
        <w:rPr>
          <w:b/>
          <w:color w:val="993300"/>
          <w:sz w:val="32"/>
          <w:szCs w:val="32"/>
        </w:rPr>
        <w:t xml:space="preserve"> tehnologije</w:t>
      </w:r>
    </w:p>
    <w:p w:rsidR="001B29FB" w:rsidRPr="00042048" w:rsidRDefault="004838CA" w:rsidP="00042048">
      <w:pPr>
        <w:jc w:val="both"/>
        <w:rPr>
          <w:rFonts w:ascii="Arial" w:hAnsi="Arial" w:cs="Arial"/>
          <w:b/>
          <w:i/>
        </w:rPr>
      </w:pPr>
      <w:r w:rsidRPr="00042048">
        <w:rPr>
          <w:rFonts w:ascii="Arial" w:hAnsi="Arial" w:cs="Arial"/>
          <w:b/>
          <w:i/>
        </w:rPr>
        <w:t xml:space="preserve">Izvajalska agencija za inovacije in omrežja (INEA) sporoča, da je 15. junija, začela upravljati sklad za inovacije, ki je kot naslednik programa NER 300 glavni instrument za podporo inovativnim </w:t>
      </w:r>
      <w:proofErr w:type="spellStart"/>
      <w:r w:rsidRPr="00042048">
        <w:rPr>
          <w:rFonts w:ascii="Arial" w:hAnsi="Arial" w:cs="Arial"/>
          <w:b/>
          <w:i/>
        </w:rPr>
        <w:t>nizkoogljičnim</w:t>
      </w:r>
      <w:proofErr w:type="spellEnd"/>
      <w:r w:rsidRPr="00042048">
        <w:rPr>
          <w:rFonts w:ascii="Arial" w:hAnsi="Arial" w:cs="Arial"/>
          <w:b/>
          <w:i/>
        </w:rPr>
        <w:t xml:space="preserve"> tehnologijam na področju energetsko intenzivnih industrij, inovativnih obnovljivih virov energije, skladiščenja energije. </w:t>
      </w:r>
      <w:r w:rsidR="00B73B91" w:rsidRPr="00042048">
        <w:rPr>
          <w:rFonts w:ascii="Arial" w:hAnsi="Arial" w:cs="Arial"/>
          <w:b/>
          <w:i/>
        </w:rPr>
        <w:t>Sklad za inovacije se bo osredotočal na visoko inovativne tehnologije in velike projekte z evropsko dodano vrednostjo, ki lahko zagotovijo bistveno zmanjšanje izpustov in evropskim podjetjem zagotovijo vodilno vlogo na globalni ravni. Člani lahko dobijo več informacij na SBRA.</w:t>
      </w:r>
    </w:p>
    <w:p w:rsidR="001D0727" w:rsidRPr="00042048" w:rsidRDefault="001D0727" w:rsidP="00042048">
      <w:pPr>
        <w:jc w:val="both"/>
        <w:rPr>
          <w:rFonts w:ascii="Arial" w:hAnsi="Arial" w:cs="Arial"/>
          <w:sz w:val="20"/>
          <w:szCs w:val="20"/>
        </w:rPr>
      </w:pPr>
      <w:r w:rsidRPr="00042048">
        <w:rPr>
          <w:rFonts w:ascii="Arial" w:hAnsi="Arial" w:cs="Arial"/>
          <w:sz w:val="20"/>
          <w:szCs w:val="20"/>
        </w:rPr>
        <w:t xml:space="preserve">Agencija INEA prvi razpis za zbira nje predlogov projektov napoveduje to poletje. Letni razpisi bodo nato objavljeni do leta 2030. INEA k sodelovanju vabi tudi strokovnjake za ocenjevanje predlogov projektov. Prosi jih, naj se vpišejo v bazo strokovnjakov in pošljejo svoj življenjepis na </w:t>
      </w:r>
      <w:hyperlink r:id="rId6" w:history="1">
        <w:r w:rsidRPr="00042048">
          <w:rPr>
            <w:rStyle w:val="Hiperpovezava"/>
            <w:rFonts w:ascii="Arial" w:hAnsi="Arial" w:cs="Arial"/>
            <w:sz w:val="20"/>
            <w:szCs w:val="20"/>
          </w:rPr>
          <w:t>INEA-innovationfund-calls@ec.europa.eu</w:t>
        </w:r>
      </w:hyperlink>
      <w:r w:rsidRPr="00042048">
        <w:rPr>
          <w:rFonts w:ascii="Arial" w:hAnsi="Arial" w:cs="Arial"/>
          <w:sz w:val="20"/>
          <w:szCs w:val="20"/>
        </w:rPr>
        <w:t>.</w:t>
      </w:r>
    </w:p>
    <w:p w:rsidR="001D0727" w:rsidRPr="00042048" w:rsidRDefault="001D0727" w:rsidP="00042048">
      <w:pPr>
        <w:jc w:val="both"/>
        <w:rPr>
          <w:rFonts w:ascii="Arial" w:hAnsi="Arial" w:cs="Arial"/>
          <w:b/>
          <w:sz w:val="20"/>
          <w:szCs w:val="20"/>
        </w:rPr>
      </w:pPr>
      <w:r w:rsidRPr="00042048">
        <w:rPr>
          <w:rFonts w:ascii="Arial" w:hAnsi="Arial" w:cs="Arial"/>
          <w:b/>
          <w:sz w:val="20"/>
          <w:szCs w:val="20"/>
        </w:rPr>
        <w:t>Slika 1: Shematska predstavitev sklada za inovacije</w:t>
      </w:r>
    </w:p>
    <w:p w:rsidR="001D0727" w:rsidRPr="00042048" w:rsidRDefault="001D0727" w:rsidP="00042048">
      <w:pPr>
        <w:jc w:val="both"/>
        <w:rPr>
          <w:rFonts w:ascii="Arial" w:hAnsi="Arial" w:cs="Arial"/>
          <w:sz w:val="20"/>
          <w:szCs w:val="20"/>
        </w:rPr>
      </w:pPr>
      <w:r w:rsidRPr="00042048">
        <w:rPr>
          <w:rFonts w:ascii="Arial" w:hAnsi="Arial" w:cs="Arial"/>
          <w:sz w:val="20"/>
          <w:szCs w:val="20"/>
        </w:rPr>
        <w:drawing>
          <wp:inline distT="0" distB="0" distL="0" distR="0">
            <wp:extent cx="5762625" cy="2638425"/>
            <wp:effectExtent l="19050" t="0" r="9525" b="0"/>
            <wp:docPr id="1" name="Slika 1" descr="Innovat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novation F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727" w:rsidRPr="00042048" w:rsidRDefault="001D0727" w:rsidP="00042048">
      <w:pPr>
        <w:jc w:val="both"/>
        <w:rPr>
          <w:rFonts w:ascii="Arial" w:hAnsi="Arial" w:cs="Arial"/>
          <w:sz w:val="20"/>
          <w:szCs w:val="20"/>
        </w:rPr>
      </w:pPr>
      <w:r w:rsidRPr="00042048">
        <w:rPr>
          <w:rFonts w:ascii="Arial" w:hAnsi="Arial" w:cs="Arial"/>
          <w:sz w:val="20"/>
          <w:szCs w:val="20"/>
        </w:rPr>
        <w:t>Vir: Spletna stran sklada</w:t>
      </w:r>
    </w:p>
    <w:p w:rsidR="001D0727" w:rsidRPr="00042048" w:rsidRDefault="001D0727" w:rsidP="00042048">
      <w:pPr>
        <w:jc w:val="both"/>
        <w:rPr>
          <w:rFonts w:ascii="Arial" w:hAnsi="Arial" w:cs="Arial"/>
          <w:b/>
          <w:sz w:val="20"/>
          <w:szCs w:val="20"/>
        </w:rPr>
      </w:pPr>
      <w:r w:rsidRPr="00042048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1D0727" w:rsidRPr="00042048" w:rsidRDefault="001D0727" w:rsidP="000420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42048">
        <w:rPr>
          <w:rFonts w:ascii="Arial" w:hAnsi="Arial" w:cs="Arial"/>
          <w:sz w:val="20"/>
          <w:szCs w:val="20"/>
        </w:rPr>
        <w:t>Spletna stran sklada za inovacije:</w:t>
      </w:r>
    </w:p>
    <w:p w:rsidR="001D0727" w:rsidRPr="00042048" w:rsidRDefault="001D0727" w:rsidP="000420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042048">
          <w:rPr>
            <w:rStyle w:val="Hiperpovezava"/>
            <w:rFonts w:ascii="Arial" w:hAnsi="Arial" w:cs="Arial"/>
            <w:sz w:val="20"/>
            <w:szCs w:val="20"/>
          </w:rPr>
          <w:t>https://ec.europa.eu/clima/policies/innovation-fund_en</w:t>
        </w:r>
      </w:hyperlink>
    </w:p>
    <w:p w:rsidR="001D0727" w:rsidRPr="00042048" w:rsidRDefault="001D0727" w:rsidP="000420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42048">
        <w:rPr>
          <w:rFonts w:ascii="Arial" w:hAnsi="Arial" w:cs="Arial"/>
          <w:sz w:val="20"/>
          <w:szCs w:val="20"/>
        </w:rPr>
        <w:t>Spletna stran baze strokovnjakov za ocenjevanje projektov:</w:t>
      </w:r>
    </w:p>
    <w:p w:rsidR="001D0727" w:rsidRPr="00042048" w:rsidRDefault="001D0727" w:rsidP="000420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042048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https://ec.europa.eu/info/funding-tenders/opportunities/portal/screen/work-as-an-expert</w:t>
        </w:r>
      </w:hyperlink>
    </w:p>
    <w:p w:rsidR="001D0727" w:rsidRPr="00042048" w:rsidRDefault="001D0727" w:rsidP="000420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2048">
        <w:rPr>
          <w:rFonts w:ascii="Arial" w:hAnsi="Arial" w:cs="Arial"/>
          <w:sz w:val="20"/>
          <w:szCs w:val="20"/>
        </w:rPr>
        <w:t>Pripravila:</w:t>
      </w:r>
    </w:p>
    <w:p w:rsidR="001D0727" w:rsidRPr="00042048" w:rsidRDefault="001D0727" w:rsidP="000420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2048">
        <w:rPr>
          <w:rFonts w:ascii="Arial" w:hAnsi="Arial" w:cs="Arial"/>
          <w:sz w:val="20"/>
          <w:szCs w:val="20"/>
        </w:rPr>
        <w:t>Darja Kocbek</w:t>
      </w:r>
    </w:p>
    <w:sectPr w:rsidR="001D0727" w:rsidRPr="00042048" w:rsidSect="001B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7BDC"/>
    <w:multiLevelType w:val="hybridMultilevel"/>
    <w:tmpl w:val="09289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8CA"/>
    <w:rsid w:val="00042048"/>
    <w:rsid w:val="001B29FB"/>
    <w:rsid w:val="001D0727"/>
    <w:rsid w:val="002653DA"/>
    <w:rsid w:val="004415EA"/>
    <w:rsid w:val="004838CA"/>
    <w:rsid w:val="00A3699D"/>
    <w:rsid w:val="00B7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29F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15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4838CA"/>
  </w:style>
  <w:style w:type="character" w:styleId="Poudarek">
    <w:name w:val="Emphasis"/>
    <w:basedOn w:val="Privzetapisavaodstavka"/>
    <w:uiPriority w:val="20"/>
    <w:qFormat/>
    <w:rsid w:val="004838CA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D072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072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204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41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lima/policies/innovation-fund_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A-innovationfund-calls@ec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portal/screen/work-as-an-exper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2020-06-18T13:13:00Z</dcterms:created>
  <dcterms:modified xsi:type="dcterms:W3CDTF">2020-06-18T13:38:00Z</dcterms:modified>
</cp:coreProperties>
</file>