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EBE" w:rsidRPr="00D5331F" w:rsidRDefault="00342EBE" w:rsidP="00342EBE">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42EBE" w:rsidRPr="00C446CC" w:rsidRDefault="00342EBE" w:rsidP="00342EBE">
      <w:pPr>
        <w:pStyle w:val="Naslov2"/>
        <w:tabs>
          <w:tab w:val="left" w:pos="3120"/>
        </w:tabs>
        <w:jc w:val="center"/>
        <w:rPr>
          <w:b/>
          <w:bCs/>
          <w:i/>
          <w:iCs/>
          <w:sz w:val="22"/>
        </w:rPr>
      </w:pPr>
      <w:r w:rsidRPr="00C446CC">
        <w:rPr>
          <w:sz w:val="22"/>
        </w:rPr>
        <w:t>Slovensko gospodarsko in raziskovalno združenje, Bruselj</w:t>
      </w:r>
    </w:p>
    <w:p w:rsidR="00342EBE" w:rsidRPr="00C446CC" w:rsidRDefault="00342EBE" w:rsidP="00342EBE">
      <w:pPr>
        <w:pBdr>
          <w:bottom w:val="single" w:sz="6" w:space="1" w:color="auto"/>
        </w:pBdr>
        <w:tabs>
          <w:tab w:val="left" w:pos="3120"/>
        </w:tabs>
        <w:jc w:val="center"/>
        <w:rPr>
          <w:sz w:val="16"/>
          <w:szCs w:val="16"/>
        </w:rPr>
      </w:pPr>
    </w:p>
    <w:p w:rsidR="00342EBE" w:rsidRPr="00C446CC" w:rsidRDefault="00342EBE" w:rsidP="00342EBE">
      <w:pPr>
        <w:tabs>
          <w:tab w:val="left" w:pos="3120"/>
        </w:tabs>
        <w:rPr>
          <w:b/>
        </w:rPr>
      </w:pPr>
      <w:r w:rsidRPr="00C446CC">
        <w:rPr>
          <w:b/>
        </w:rPr>
        <w:tab/>
      </w:r>
      <w:r>
        <w:rPr>
          <w:b/>
        </w:rPr>
        <w:t>Občasna informacija članom 09 – 2019</w:t>
      </w:r>
    </w:p>
    <w:p w:rsidR="00342EBE" w:rsidRPr="00AC5779" w:rsidRDefault="00342EBE" w:rsidP="00342EBE">
      <w:pPr>
        <w:tabs>
          <w:tab w:val="left" w:pos="3120"/>
        </w:tabs>
        <w:jc w:val="center"/>
        <w:rPr>
          <w:b/>
        </w:rPr>
      </w:pPr>
      <w:r>
        <w:rPr>
          <w:b/>
        </w:rPr>
        <w:t>21</w:t>
      </w:r>
      <w:r w:rsidRPr="00C446CC">
        <w:rPr>
          <w:b/>
        </w:rPr>
        <w:t xml:space="preserve">. </w:t>
      </w:r>
      <w:r>
        <w:rPr>
          <w:b/>
        </w:rPr>
        <w:t>januar 2019</w:t>
      </w:r>
    </w:p>
    <w:p w:rsidR="00342EBE" w:rsidRDefault="00342EBE" w:rsidP="00342EBE">
      <w:pPr>
        <w:jc w:val="center"/>
        <w:rPr>
          <w:rFonts w:ascii="Arial" w:hAnsi="Arial" w:cs="Arial"/>
          <w:b/>
          <w:i/>
        </w:rPr>
      </w:pPr>
      <w:r>
        <w:rPr>
          <w:b/>
          <w:color w:val="993300"/>
          <w:sz w:val="32"/>
          <w:szCs w:val="32"/>
        </w:rPr>
        <w:t>Objavljen je razpis za zbiranje predlogov za kampanje, namenjene promociji kmetijskih proizvodov EU doma in na tujem</w:t>
      </w:r>
    </w:p>
    <w:p w:rsidR="00EA0F1D" w:rsidRPr="00676AB9" w:rsidRDefault="00EA0F1D" w:rsidP="00676AB9">
      <w:pPr>
        <w:rPr>
          <w:rFonts w:ascii="Arial" w:hAnsi="Arial" w:cs="Arial"/>
          <w:b/>
          <w:i/>
        </w:rPr>
      </w:pPr>
      <w:r w:rsidRPr="00676AB9">
        <w:rPr>
          <w:rFonts w:ascii="Arial" w:hAnsi="Arial" w:cs="Arial"/>
          <w:b/>
          <w:i/>
        </w:rPr>
        <w:t>Evropska komisija je objavila razpis za zbiranje predlogov za kampanje, namenjene promociji kmetijskih proizvodov EU doma in na tujem. Letos bo zanje razdelila več kot 191,6 milijona evrov. Od tega je 89 milijonov evrov na voljo za kampanje v državah z visoko stopnjo rasti, kot so Kanada, Kitajska, Kolumbija, Japonska, Koreja, Mehika in ZDA. Del podpore bo namenjen promociji posebnih proizvodov, kot so namizne oljke, ekološko pridelani proizvodi ali zaščiteni proizvodi). Rok za prijavo je 16. april 2019. Člani lahko dobijo podrobnejše informacije na SBRA.</w:t>
      </w:r>
    </w:p>
    <w:p w:rsidR="00EA0F1D" w:rsidRPr="00676AB9" w:rsidRDefault="00EA0F1D" w:rsidP="00676AB9">
      <w:pPr>
        <w:rPr>
          <w:rFonts w:ascii="Arial" w:hAnsi="Arial" w:cs="Arial"/>
          <w:sz w:val="20"/>
          <w:szCs w:val="20"/>
        </w:rPr>
      </w:pPr>
      <w:r w:rsidRPr="00676AB9">
        <w:rPr>
          <w:rFonts w:ascii="Arial" w:hAnsi="Arial" w:cs="Arial"/>
          <w:sz w:val="20"/>
          <w:szCs w:val="20"/>
        </w:rPr>
        <w:t>Na razpis se lahko prijavijo različni organi, od trgovinskih organizacij, organizacij proizvajalcev do agroživilskih skupin, odgovornih za promocijske dejavnosti. Kampanje se običajno izvajajo tri leta. Tako imenovane »enostavne programe« lahko prijavi ena ali več organizacij iz iste države. »</w:t>
      </w:r>
      <w:proofErr w:type="spellStart"/>
      <w:r w:rsidRPr="00676AB9">
        <w:rPr>
          <w:rFonts w:ascii="Arial" w:hAnsi="Arial" w:cs="Arial"/>
          <w:sz w:val="20"/>
          <w:szCs w:val="20"/>
        </w:rPr>
        <w:t>Multi</w:t>
      </w:r>
      <w:proofErr w:type="spellEnd"/>
      <w:r w:rsidRPr="00676AB9">
        <w:rPr>
          <w:rFonts w:ascii="Arial" w:hAnsi="Arial" w:cs="Arial"/>
          <w:sz w:val="20"/>
          <w:szCs w:val="20"/>
        </w:rPr>
        <w:t>« programe lahko prijavita vsaj dve nacionalni organizaciji iz vsaj dveh držav članov ali ena ali več evropskih organizacij.</w:t>
      </w:r>
    </w:p>
    <w:p w:rsidR="00B459D4" w:rsidRPr="00676AB9" w:rsidRDefault="00EA0F1D" w:rsidP="00676AB9">
      <w:pPr>
        <w:rPr>
          <w:rFonts w:ascii="Arial" w:hAnsi="Arial" w:cs="Arial"/>
          <w:sz w:val="20"/>
          <w:szCs w:val="20"/>
        </w:rPr>
      </w:pPr>
      <w:r w:rsidRPr="00676AB9">
        <w:rPr>
          <w:rFonts w:ascii="Arial" w:hAnsi="Arial" w:cs="Arial"/>
          <w:sz w:val="20"/>
          <w:szCs w:val="20"/>
        </w:rPr>
        <w:t>Evropska komisija bo razpis predstavila na več informativnih dnevih po EU. V Bruslju bo evropski informativni dan organizirala 7. februarja. Za udeležbo na tem dnevu se je že mogoče prijaviti, rok za prijave se izteče 31. januarja. V okviru informativnega dneva bo tudi priložnost za iskanje potencialnih partnerjev. Vse informativne dneve bo mogoče spremljati tudi neposredno prek spleta, tam bodo objavljeni tudi posnetki.</w:t>
      </w:r>
    </w:p>
    <w:p w:rsidR="00EA0F1D" w:rsidRPr="00676AB9" w:rsidRDefault="00EA0F1D" w:rsidP="00676AB9">
      <w:pPr>
        <w:rPr>
          <w:rFonts w:ascii="Arial" w:hAnsi="Arial" w:cs="Arial"/>
          <w:b/>
          <w:sz w:val="20"/>
          <w:szCs w:val="20"/>
        </w:rPr>
      </w:pPr>
      <w:r w:rsidRPr="00676AB9">
        <w:rPr>
          <w:rFonts w:ascii="Arial" w:hAnsi="Arial" w:cs="Arial"/>
          <w:b/>
          <w:sz w:val="20"/>
          <w:szCs w:val="20"/>
        </w:rPr>
        <w:t>Koristne informacije:</w:t>
      </w:r>
    </w:p>
    <w:p w:rsidR="00EA0F1D" w:rsidRPr="00676AB9" w:rsidRDefault="00EA0F1D" w:rsidP="00676AB9">
      <w:pPr>
        <w:pStyle w:val="Odstavekseznama"/>
        <w:numPr>
          <w:ilvl w:val="0"/>
          <w:numId w:val="1"/>
        </w:numPr>
        <w:rPr>
          <w:rFonts w:ascii="Arial" w:hAnsi="Arial" w:cs="Arial"/>
          <w:sz w:val="20"/>
          <w:szCs w:val="20"/>
        </w:rPr>
      </w:pPr>
      <w:r w:rsidRPr="00676AB9">
        <w:rPr>
          <w:rFonts w:ascii="Arial" w:hAnsi="Arial" w:cs="Arial"/>
          <w:sz w:val="20"/>
          <w:szCs w:val="20"/>
        </w:rPr>
        <w:t>Spletna stran z informacijami o razpisu s povezavo na razpis:</w:t>
      </w:r>
    </w:p>
    <w:p w:rsidR="00EA0F1D" w:rsidRPr="00676AB9" w:rsidRDefault="00EA0F1D" w:rsidP="00676AB9">
      <w:pPr>
        <w:pStyle w:val="Odstavekseznama"/>
        <w:numPr>
          <w:ilvl w:val="0"/>
          <w:numId w:val="1"/>
        </w:numPr>
        <w:rPr>
          <w:rFonts w:ascii="Arial" w:hAnsi="Arial" w:cs="Arial"/>
          <w:sz w:val="20"/>
          <w:szCs w:val="20"/>
        </w:rPr>
      </w:pPr>
      <w:hyperlink r:id="rId6" w:history="1">
        <w:r w:rsidRPr="00676AB9">
          <w:rPr>
            <w:rStyle w:val="Hiperpovezava"/>
            <w:rFonts w:ascii="Arial" w:hAnsi="Arial" w:cs="Arial"/>
            <w:sz w:val="20"/>
            <w:szCs w:val="20"/>
          </w:rPr>
          <w:t>https://ec.europa.eu/info/news/promotion-eu-agri-food-products-home-and-abroad_en</w:t>
        </w:r>
      </w:hyperlink>
    </w:p>
    <w:p w:rsidR="00EA0F1D" w:rsidRPr="00676AB9" w:rsidRDefault="00EA0F1D" w:rsidP="00676AB9">
      <w:pPr>
        <w:pStyle w:val="Odstavekseznama"/>
        <w:numPr>
          <w:ilvl w:val="0"/>
          <w:numId w:val="1"/>
        </w:numPr>
        <w:rPr>
          <w:rFonts w:ascii="Arial" w:hAnsi="Arial" w:cs="Arial"/>
          <w:sz w:val="20"/>
          <w:szCs w:val="20"/>
        </w:rPr>
      </w:pPr>
      <w:r w:rsidRPr="00676AB9">
        <w:rPr>
          <w:rFonts w:ascii="Arial" w:hAnsi="Arial" w:cs="Arial"/>
          <w:sz w:val="20"/>
          <w:szCs w:val="20"/>
        </w:rPr>
        <w:t>Sple</w:t>
      </w:r>
      <w:r w:rsidR="001F3577" w:rsidRPr="00676AB9">
        <w:rPr>
          <w:rFonts w:ascii="Arial" w:hAnsi="Arial" w:cs="Arial"/>
          <w:sz w:val="20"/>
          <w:szCs w:val="20"/>
        </w:rPr>
        <w:t>tna stran z informacijami o inf</w:t>
      </w:r>
      <w:r w:rsidRPr="00676AB9">
        <w:rPr>
          <w:rFonts w:ascii="Arial" w:hAnsi="Arial" w:cs="Arial"/>
          <w:sz w:val="20"/>
          <w:szCs w:val="20"/>
        </w:rPr>
        <w:t>ormativnih dnevih in povezavo za prijavo udeležbe:</w:t>
      </w:r>
    </w:p>
    <w:p w:rsidR="00EA0F1D" w:rsidRPr="00676AB9" w:rsidRDefault="001F3577" w:rsidP="00676AB9">
      <w:pPr>
        <w:pStyle w:val="Odstavekseznama"/>
        <w:numPr>
          <w:ilvl w:val="0"/>
          <w:numId w:val="1"/>
        </w:numPr>
        <w:rPr>
          <w:rFonts w:ascii="Arial" w:hAnsi="Arial" w:cs="Arial"/>
          <w:sz w:val="20"/>
          <w:szCs w:val="20"/>
        </w:rPr>
      </w:pPr>
      <w:hyperlink r:id="rId7" w:history="1">
        <w:r w:rsidRPr="00676AB9">
          <w:rPr>
            <w:rStyle w:val="Hiperpovezava"/>
            <w:rFonts w:ascii="Arial" w:hAnsi="Arial" w:cs="Arial"/>
            <w:sz w:val="20"/>
            <w:szCs w:val="20"/>
          </w:rPr>
          <w:t>https://ec.europa.eu/chafea/agri/newsroom-and-events/events/registrations-open-info-day-calls-proposals-2019</w:t>
        </w:r>
      </w:hyperlink>
    </w:p>
    <w:p w:rsidR="001F3577" w:rsidRPr="00676AB9" w:rsidRDefault="001F3577" w:rsidP="00676AB9">
      <w:pPr>
        <w:pStyle w:val="Odstavekseznama"/>
        <w:numPr>
          <w:ilvl w:val="0"/>
          <w:numId w:val="1"/>
        </w:numPr>
        <w:rPr>
          <w:rFonts w:ascii="Arial" w:hAnsi="Arial" w:cs="Arial"/>
          <w:sz w:val="20"/>
          <w:szCs w:val="20"/>
        </w:rPr>
      </w:pPr>
      <w:r w:rsidRPr="00676AB9">
        <w:rPr>
          <w:rFonts w:ascii="Arial" w:hAnsi="Arial" w:cs="Arial"/>
          <w:sz w:val="20"/>
          <w:szCs w:val="20"/>
        </w:rPr>
        <w:t>Spletna stran z informacijami o promociji evropskih kmetijskih izdelkov:</w:t>
      </w:r>
    </w:p>
    <w:p w:rsidR="001F3577" w:rsidRPr="00676AB9" w:rsidRDefault="001F3577" w:rsidP="00676AB9">
      <w:pPr>
        <w:pStyle w:val="Odstavekseznama"/>
        <w:numPr>
          <w:ilvl w:val="0"/>
          <w:numId w:val="1"/>
        </w:numPr>
        <w:rPr>
          <w:rFonts w:ascii="Arial" w:hAnsi="Arial" w:cs="Arial"/>
          <w:sz w:val="20"/>
          <w:szCs w:val="20"/>
        </w:rPr>
      </w:pPr>
      <w:hyperlink r:id="rId8" w:history="1">
        <w:r w:rsidRPr="00676AB9">
          <w:rPr>
            <w:rStyle w:val="Hiperpovezava"/>
            <w:rFonts w:ascii="Arial" w:hAnsi="Arial" w:cs="Arial"/>
            <w:sz w:val="20"/>
            <w:szCs w:val="20"/>
          </w:rPr>
          <w:t>https://ec.europa.eu/info/promotion-eu-farm-products_en</w:t>
        </w:r>
      </w:hyperlink>
    </w:p>
    <w:p w:rsidR="001F3577" w:rsidRPr="00676AB9" w:rsidRDefault="00167FE8" w:rsidP="00676AB9">
      <w:pPr>
        <w:rPr>
          <w:rFonts w:ascii="Arial" w:hAnsi="Arial" w:cs="Arial"/>
          <w:sz w:val="20"/>
          <w:szCs w:val="20"/>
        </w:rPr>
      </w:pPr>
      <w:r w:rsidRPr="00676AB9">
        <w:rPr>
          <w:rFonts w:ascii="Arial" w:hAnsi="Arial" w:cs="Arial"/>
          <w:sz w:val="20"/>
          <w:szCs w:val="20"/>
        </w:rPr>
        <w:t>Pripravila:</w:t>
      </w:r>
    </w:p>
    <w:p w:rsidR="00167FE8" w:rsidRPr="00676AB9" w:rsidRDefault="00167FE8" w:rsidP="00676AB9">
      <w:pPr>
        <w:rPr>
          <w:rFonts w:ascii="Arial" w:hAnsi="Arial" w:cs="Arial"/>
          <w:sz w:val="20"/>
          <w:szCs w:val="20"/>
        </w:rPr>
      </w:pPr>
      <w:r w:rsidRPr="00676AB9">
        <w:rPr>
          <w:rFonts w:ascii="Arial" w:hAnsi="Arial" w:cs="Arial"/>
          <w:sz w:val="20"/>
          <w:szCs w:val="20"/>
        </w:rPr>
        <w:t>Darja Kocbek</w:t>
      </w:r>
    </w:p>
    <w:sectPr w:rsidR="00167FE8" w:rsidRPr="00676AB9"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B7883"/>
    <w:multiLevelType w:val="hybridMultilevel"/>
    <w:tmpl w:val="15A012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0F1D"/>
    <w:rsid w:val="00167FE8"/>
    <w:rsid w:val="001F3577"/>
    <w:rsid w:val="00342EBE"/>
    <w:rsid w:val="00676AB9"/>
    <w:rsid w:val="009F0BEC"/>
    <w:rsid w:val="00B459D4"/>
    <w:rsid w:val="00EA0F1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rsid w:val="00342EBE"/>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A0F1D"/>
    <w:rPr>
      <w:color w:val="0000FF" w:themeColor="hyperlink"/>
      <w:u w:val="single"/>
    </w:rPr>
  </w:style>
  <w:style w:type="paragraph" w:styleId="Odstavekseznama">
    <w:name w:val="List Paragraph"/>
    <w:basedOn w:val="Navaden"/>
    <w:uiPriority w:val="34"/>
    <w:qFormat/>
    <w:rsid w:val="00676AB9"/>
    <w:pPr>
      <w:ind w:left="720"/>
      <w:contextualSpacing/>
    </w:pPr>
  </w:style>
  <w:style w:type="character" w:customStyle="1" w:styleId="Naslov2Znak">
    <w:name w:val="Naslov 2 Znak"/>
    <w:basedOn w:val="Privzetapisavaodstavka"/>
    <w:link w:val="Naslov2"/>
    <w:rsid w:val="00342EBE"/>
    <w:rPr>
      <w:rFonts w:ascii="Arial" w:eastAsia="Arial" w:hAnsi="Arial" w:cs="Arial"/>
      <w:sz w:val="32"/>
      <w:szCs w:val="32"/>
      <w:lang w:eastAsia="sl-SI"/>
    </w:rPr>
  </w:style>
  <w:style w:type="paragraph" w:styleId="Besedilooblaka">
    <w:name w:val="Balloon Text"/>
    <w:basedOn w:val="Navaden"/>
    <w:link w:val="BesedilooblakaZnak"/>
    <w:uiPriority w:val="99"/>
    <w:semiHidden/>
    <w:unhideWhenUsed/>
    <w:rsid w:val="00342EBE"/>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2E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promotion-eu-farm-products_en" TargetMode="External"/><Relationship Id="rId3" Type="http://schemas.openxmlformats.org/officeDocument/2006/relationships/settings" Target="settings.xml"/><Relationship Id="rId7" Type="http://schemas.openxmlformats.org/officeDocument/2006/relationships/hyperlink" Target="https://ec.europa.eu/chafea/agri/newsroom-and-events/events/registrations-open-info-day-calls-proposals-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news/promotion-eu-agri-food-products-home-and-abroad_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365</Words>
  <Characters>2087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2019-01-15T20:54:00Z</dcterms:created>
  <dcterms:modified xsi:type="dcterms:W3CDTF">2019-01-15T21:19:00Z</dcterms:modified>
</cp:coreProperties>
</file>