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0F" w:rsidRDefault="003E630F" w:rsidP="003E630F">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E630F" w:rsidRDefault="003E630F" w:rsidP="003E630F">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3E630F" w:rsidRDefault="003E630F" w:rsidP="003E630F">
      <w:pPr>
        <w:pBdr>
          <w:bottom w:val="single" w:sz="6" w:space="1" w:color="auto"/>
        </w:pBdr>
        <w:tabs>
          <w:tab w:val="left" w:pos="3120"/>
        </w:tabs>
        <w:jc w:val="center"/>
        <w:rPr>
          <w:sz w:val="16"/>
          <w:szCs w:val="16"/>
        </w:rPr>
      </w:pPr>
    </w:p>
    <w:p w:rsidR="003E630F" w:rsidRDefault="00313151" w:rsidP="003E630F">
      <w:pPr>
        <w:tabs>
          <w:tab w:val="left" w:pos="3120"/>
        </w:tabs>
        <w:jc w:val="center"/>
        <w:rPr>
          <w:rFonts w:cs="Arial"/>
          <w:b/>
        </w:rPr>
      </w:pPr>
      <w:r>
        <w:rPr>
          <w:rFonts w:cs="Arial"/>
          <w:b/>
        </w:rPr>
        <w:t>Občasna informacija članom 06</w:t>
      </w:r>
      <w:r w:rsidR="003E630F">
        <w:rPr>
          <w:rFonts w:cs="Arial"/>
          <w:b/>
        </w:rPr>
        <w:t xml:space="preserve"> – 2017</w:t>
      </w:r>
    </w:p>
    <w:p w:rsidR="003E630F" w:rsidRPr="009A2F0F" w:rsidRDefault="003E630F" w:rsidP="003E630F">
      <w:pPr>
        <w:tabs>
          <w:tab w:val="left" w:pos="3120"/>
        </w:tabs>
        <w:jc w:val="center"/>
        <w:rPr>
          <w:rFonts w:cs="Arial"/>
          <w:b/>
        </w:rPr>
      </w:pPr>
      <w:r>
        <w:rPr>
          <w:rFonts w:cs="Arial"/>
          <w:b/>
        </w:rPr>
        <w:t>11. januar 2017</w:t>
      </w:r>
    </w:p>
    <w:p w:rsidR="00352B0B" w:rsidRDefault="003E630F" w:rsidP="003E630F">
      <w:pPr>
        <w:jc w:val="center"/>
        <w:rPr>
          <w:rFonts w:ascii="Arial" w:hAnsi="Arial" w:cs="Arial"/>
          <w:b/>
          <w:i/>
        </w:rPr>
      </w:pPr>
      <w:r>
        <w:rPr>
          <w:rFonts w:ascii="Arial" w:hAnsi="Arial" w:cs="Arial"/>
          <w:b/>
          <w:color w:val="993300"/>
          <w:sz w:val="32"/>
          <w:szCs w:val="32"/>
        </w:rPr>
        <w:t>Poročilo o naložbah Evropskega socialnega sklada v obdobju 2007-2013</w:t>
      </w:r>
    </w:p>
    <w:p w:rsidR="00352B0B" w:rsidRPr="00352B0B" w:rsidRDefault="00352B0B" w:rsidP="00352B0B">
      <w:pPr>
        <w:rPr>
          <w:rFonts w:ascii="Arial" w:hAnsi="Arial" w:cs="Arial"/>
          <w:b/>
          <w:i/>
        </w:rPr>
      </w:pPr>
      <w:r w:rsidRPr="00352B0B">
        <w:rPr>
          <w:rFonts w:ascii="Arial" w:hAnsi="Arial" w:cs="Arial"/>
          <w:b/>
          <w:i/>
        </w:rPr>
        <w:t>Evropska komisija je objavila poročilo o naložbah s sredstvi iz Evropskega socialnega sklada (ESS) v obdobju 2007–2013 s poudarkom na posameznih državah članicah EU. V Sloveniji je sklad pomagal 281.392 osebam pridobiti dodatne kvalifikacije, podprl je 69.732 študentov ter pomagal 45.381 ljudem pri vstopu na trg dela. Ukrepom je bilo namenjenih 889 milijonov evrov, največ, 502 milijona evrov, za naložbe v človeški kapital. Prispevek EU je znašal 756 milijonov evrov oziroma 85 odstotkov vseh sredstev.</w:t>
      </w:r>
    </w:p>
    <w:p w:rsidR="00352B0B" w:rsidRPr="00352B0B" w:rsidRDefault="00352B0B" w:rsidP="00352B0B">
      <w:pPr>
        <w:rPr>
          <w:rFonts w:ascii="Arial" w:hAnsi="Arial" w:cs="Arial"/>
          <w:sz w:val="20"/>
          <w:szCs w:val="20"/>
        </w:rPr>
      </w:pPr>
      <w:r w:rsidRPr="00352B0B">
        <w:rPr>
          <w:rFonts w:ascii="Arial" w:hAnsi="Arial" w:cs="Arial"/>
          <w:sz w:val="20"/>
          <w:szCs w:val="20"/>
        </w:rPr>
        <w:t xml:space="preserve">ESS je na primer zagotovil več kot 70 odstotkov sredstev za aktivne politike trga dela v Bolgariji, Estoniji, Grčiji, Latviji, Litvi, na Malti, v Romuniji in na Slovaškem ter kril več kot 5 odstotkov izdatkov za izobraževanje in usposabljanje na Portugalskem in Češkem. </w:t>
      </w:r>
    </w:p>
    <w:p w:rsidR="00352B0B" w:rsidRPr="00352B0B" w:rsidRDefault="00352B0B" w:rsidP="00352B0B">
      <w:pPr>
        <w:rPr>
          <w:rFonts w:ascii="Arial" w:hAnsi="Arial" w:cs="Arial"/>
          <w:sz w:val="20"/>
          <w:szCs w:val="20"/>
        </w:rPr>
      </w:pPr>
      <w:r w:rsidRPr="00352B0B">
        <w:rPr>
          <w:rFonts w:ascii="Arial" w:hAnsi="Arial" w:cs="Arial"/>
          <w:sz w:val="20"/>
          <w:szCs w:val="20"/>
        </w:rPr>
        <w:t>Evropski socialni sklad (ESS), ki je bil ustanovljen z Rimsko pogodbo leta 1957, je najstarejši sklad EU in glavno orodje Evrope za vlaganje v človeški kapital s spodbujanjem zaposlovanja in socialne vključenosti. Prednostne naloge sklada so pomoč ljudem, da najdejo zaposlitev (ali boljšo zaposlitev), vključevanje prikrajšanih oseb v družbo ter zagotavljanje pravičnejših življenjskih priložnosti za vse.</w:t>
      </w:r>
    </w:p>
    <w:p w:rsidR="00352B0B" w:rsidRPr="00352B0B" w:rsidRDefault="00352B0B" w:rsidP="00352B0B">
      <w:pPr>
        <w:rPr>
          <w:rFonts w:ascii="Arial" w:hAnsi="Arial" w:cs="Arial"/>
          <w:b/>
          <w:sz w:val="20"/>
          <w:szCs w:val="20"/>
        </w:rPr>
      </w:pPr>
      <w:r w:rsidRPr="00352B0B">
        <w:rPr>
          <w:rFonts w:ascii="Arial" w:hAnsi="Arial" w:cs="Arial"/>
          <w:b/>
          <w:sz w:val="20"/>
          <w:szCs w:val="20"/>
        </w:rPr>
        <w:t>Koristne informacije:</w:t>
      </w:r>
    </w:p>
    <w:p w:rsidR="00352B0B" w:rsidRPr="00352B0B" w:rsidRDefault="00352B0B" w:rsidP="00352B0B">
      <w:pPr>
        <w:pStyle w:val="Odstavekseznama"/>
        <w:numPr>
          <w:ilvl w:val="0"/>
          <w:numId w:val="1"/>
        </w:numPr>
        <w:rPr>
          <w:rFonts w:ascii="Arial" w:hAnsi="Arial" w:cs="Arial"/>
          <w:sz w:val="20"/>
          <w:szCs w:val="20"/>
        </w:rPr>
      </w:pPr>
      <w:r w:rsidRPr="00352B0B">
        <w:rPr>
          <w:rFonts w:ascii="Arial" w:hAnsi="Arial" w:cs="Arial"/>
          <w:sz w:val="20"/>
          <w:szCs w:val="20"/>
        </w:rPr>
        <w:t>Spletna stran s povezavo na poročilo:</w:t>
      </w:r>
    </w:p>
    <w:p w:rsidR="00352B0B" w:rsidRPr="00352B0B" w:rsidRDefault="002877A8" w:rsidP="00352B0B">
      <w:pPr>
        <w:pStyle w:val="Odstavekseznama"/>
        <w:numPr>
          <w:ilvl w:val="0"/>
          <w:numId w:val="1"/>
        </w:numPr>
        <w:rPr>
          <w:rFonts w:ascii="Arial" w:hAnsi="Arial" w:cs="Arial"/>
          <w:sz w:val="20"/>
          <w:szCs w:val="20"/>
        </w:rPr>
      </w:pPr>
      <w:hyperlink r:id="rId6" w:history="1">
        <w:r w:rsidR="00352B0B" w:rsidRPr="00352B0B">
          <w:rPr>
            <w:rStyle w:val="Hiperpovezava"/>
            <w:rFonts w:ascii="Arial" w:hAnsi="Arial" w:cs="Arial"/>
            <w:sz w:val="20"/>
            <w:szCs w:val="20"/>
          </w:rPr>
          <w:t>http://ec.europa.eu/social/main.jsp?langId=en&amp;catId=89&amp;newsId=2684&amp;furtherNews=yes</w:t>
        </w:r>
      </w:hyperlink>
      <w:r w:rsidR="00352B0B" w:rsidRPr="00352B0B">
        <w:rPr>
          <w:rFonts w:ascii="Arial" w:hAnsi="Arial" w:cs="Arial"/>
          <w:sz w:val="20"/>
          <w:szCs w:val="20"/>
        </w:rPr>
        <w:t xml:space="preserve"> </w:t>
      </w:r>
    </w:p>
    <w:p w:rsidR="00352B0B" w:rsidRPr="00352B0B" w:rsidRDefault="00352B0B" w:rsidP="00352B0B">
      <w:pPr>
        <w:pStyle w:val="Odstavekseznama"/>
        <w:numPr>
          <w:ilvl w:val="0"/>
          <w:numId w:val="1"/>
        </w:numPr>
        <w:rPr>
          <w:rFonts w:ascii="Arial" w:hAnsi="Arial" w:cs="Arial"/>
          <w:sz w:val="20"/>
          <w:szCs w:val="20"/>
        </w:rPr>
      </w:pPr>
      <w:r w:rsidRPr="00352B0B">
        <w:rPr>
          <w:rFonts w:ascii="Arial" w:hAnsi="Arial" w:cs="Arial"/>
          <w:sz w:val="20"/>
          <w:szCs w:val="20"/>
        </w:rPr>
        <w:t>Zgledni projekti:</w:t>
      </w:r>
    </w:p>
    <w:p w:rsidR="00352B0B" w:rsidRPr="00352B0B" w:rsidRDefault="002877A8" w:rsidP="00352B0B">
      <w:pPr>
        <w:pStyle w:val="Odstavekseznama"/>
        <w:numPr>
          <w:ilvl w:val="0"/>
          <w:numId w:val="1"/>
        </w:numPr>
        <w:rPr>
          <w:rFonts w:ascii="Arial" w:hAnsi="Arial" w:cs="Arial"/>
          <w:sz w:val="20"/>
          <w:szCs w:val="20"/>
        </w:rPr>
      </w:pPr>
      <w:hyperlink r:id="rId7" w:history="1">
        <w:r w:rsidR="00352B0B" w:rsidRPr="00352B0B">
          <w:rPr>
            <w:rStyle w:val="Hiperpovezava"/>
            <w:rFonts w:ascii="Arial" w:hAnsi="Arial" w:cs="Arial"/>
            <w:sz w:val="20"/>
            <w:szCs w:val="20"/>
          </w:rPr>
          <w:t>https://ec.europa.eu/budget/euprojects/search-projects_en</w:t>
        </w:r>
      </w:hyperlink>
    </w:p>
    <w:p w:rsidR="00352B0B" w:rsidRPr="00352B0B" w:rsidRDefault="00352B0B" w:rsidP="00352B0B">
      <w:pPr>
        <w:rPr>
          <w:rFonts w:ascii="Arial" w:hAnsi="Arial" w:cs="Arial"/>
          <w:sz w:val="20"/>
          <w:szCs w:val="20"/>
        </w:rPr>
      </w:pPr>
      <w:r w:rsidRPr="00352B0B">
        <w:rPr>
          <w:rFonts w:ascii="Arial" w:hAnsi="Arial" w:cs="Arial"/>
          <w:sz w:val="20"/>
          <w:szCs w:val="20"/>
        </w:rPr>
        <w:t>Pripravila:</w:t>
      </w:r>
    </w:p>
    <w:p w:rsidR="00352B0B" w:rsidRPr="00352B0B" w:rsidRDefault="00352B0B" w:rsidP="00352B0B">
      <w:pPr>
        <w:rPr>
          <w:rFonts w:ascii="Arial" w:hAnsi="Arial" w:cs="Arial"/>
          <w:sz w:val="20"/>
          <w:szCs w:val="20"/>
        </w:rPr>
      </w:pPr>
      <w:r w:rsidRPr="00352B0B">
        <w:rPr>
          <w:rFonts w:ascii="Arial" w:hAnsi="Arial" w:cs="Arial"/>
          <w:sz w:val="20"/>
          <w:szCs w:val="20"/>
        </w:rPr>
        <w:t>Darja Kocbek</w:t>
      </w:r>
    </w:p>
    <w:p w:rsidR="00352B0B" w:rsidRPr="00352B0B" w:rsidRDefault="00352B0B" w:rsidP="00352B0B">
      <w:pPr>
        <w:rPr>
          <w:rFonts w:ascii="Arial" w:hAnsi="Arial" w:cs="Arial"/>
          <w:sz w:val="20"/>
          <w:szCs w:val="20"/>
        </w:rPr>
      </w:pPr>
      <w:r w:rsidRPr="00352B0B">
        <w:rPr>
          <w:rFonts w:ascii="Arial" w:hAnsi="Arial" w:cs="Arial"/>
          <w:sz w:val="20"/>
          <w:szCs w:val="20"/>
        </w:rPr>
        <w:t> </w:t>
      </w:r>
    </w:p>
    <w:p w:rsidR="00B459D4" w:rsidRPr="00352B0B" w:rsidRDefault="00B459D4" w:rsidP="00352B0B">
      <w:pPr>
        <w:rPr>
          <w:rFonts w:ascii="Arial" w:hAnsi="Arial" w:cs="Arial"/>
          <w:sz w:val="20"/>
          <w:szCs w:val="20"/>
        </w:rPr>
      </w:pPr>
    </w:p>
    <w:sectPr w:rsidR="00B459D4" w:rsidRPr="00352B0B"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8358E"/>
    <w:multiLevelType w:val="hybridMultilevel"/>
    <w:tmpl w:val="7A6E31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2B0B"/>
    <w:rsid w:val="002877A8"/>
    <w:rsid w:val="00313151"/>
    <w:rsid w:val="00352B0B"/>
    <w:rsid w:val="003E630F"/>
    <w:rsid w:val="00B459D4"/>
    <w:rsid w:val="00C034D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3E630F"/>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350195594msonormal">
    <w:name w:val="yiv1350195594msonormal"/>
    <w:basedOn w:val="Navaden"/>
    <w:rsid w:val="00352B0B"/>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52B0B"/>
    <w:rPr>
      <w:color w:val="0000FF" w:themeColor="hyperlink"/>
      <w:u w:val="single"/>
    </w:rPr>
  </w:style>
  <w:style w:type="paragraph" w:styleId="Odstavekseznama">
    <w:name w:val="List Paragraph"/>
    <w:basedOn w:val="Navaden"/>
    <w:uiPriority w:val="34"/>
    <w:qFormat/>
    <w:rsid w:val="00352B0B"/>
    <w:pPr>
      <w:ind w:left="720"/>
      <w:contextualSpacing/>
    </w:pPr>
  </w:style>
  <w:style w:type="character" w:customStyle="1" w:styleId="Naslov2Znak">
    <w:name w:val="Naslov 2 Znak"/>
    <w:basedOn w:val="Privzetapisavaodstavka"/>
    <w:link w:val="Naslov2"/>
    <w:rsid w:val="003E630F"/>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3E630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6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74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budget/euprojects/search-project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social/main.jsp?langId=en&amp;catId=89&amp;newsId=2684&amp;furtherNews=y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1517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2017-01-09T16:21:00Z</dcterms:created>
  <dcterms:modified xsi:type="dcterms:W3CDTF">2017-01-09T16:57:00Z</dcterms:modified>
</cp:coreProperties>
</file>