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44" w:rsidRPr="00467345" w:rsidRDefault="00946C44" w:rsidP="00946C4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C44" w:rsidRPr="00301C78" w:rsidRDefault="00946C44" w:rsidP="00946C4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46C44" w:rsidRPr="00083714" w:rsidRDefault="00946C44" w:rsidP="00946C44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054AC3" w:rsidRDefault="00946C44" w:rsidP="00946C4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946C44" w:rsidRDefault="00946C44" w:rsidP="00054AC3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02 </w:t>
      </w:r>
      <w:r w:rsidRPr="00083714">
        <w:rPr>
          <w:b/>
        </w:rPr>
        <w:t>– 20</w:t>
      </w:r>
      <w:r>
        <w:rPr>
          <w:b/>
        </w:rPr>
        <w:t>23</w:t>
      </w:r>
    </w:p>
    <w:p w:rsidR="00946C44" w:rsidRDefault="00946C44" w:rsidP="00946C4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09.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946C44" w:rsidRPr="00995933" w:rsidRDefault="00946C44" w:rsidP="00946C44">
      <w:pPr>
        <w:tabs>
          <w:tab w:val="left" w:pos="3120"/>
        </w:tabs>
        <w:jc w:val="center"/>
        <w:rPr>
          <w:b/>
        </w:rPr>
      </w:pPr>
    </w:p>
    <w:p w:rsidR="00946C44" w:rsidRDefault="00946C44" w:rsidP="00946C44">
      <w:pPr>
        <w:jc w:val="center"/>
        <w:rPr>
          <w:rFonts w:ascii="Arial" w:hAnsi="Arial"/>
          <w:b/>
          <w:i/>
        </w:rPr>
      </w:pPr>
      <w:r>
        <w:rPr>
          <w:b/>
          <w:color w:val="993300"/>
          <w:sz w:val="32"/>
          <w:szCs w:val="32"/>
        </w:rPr>
        <w:t>EU bo financirala 35 projektov za izboljšanje vojaške mobilnosti</w:t>
      </w:r>
    </w:p>
    <w:p w:rsidR="00946C44" w:rsidRDefault="00946C44" w:rsidP="00946C44">
      <w:pPr>
        <w:jc w:val="both"/>
        <w:rPr>
          <w:rFonts w:ascii="Arial" w:hAnsi="Arial"/>
          <w:b/>
          <w:i/>
          <w:sz w:val="22"/>
          <w:szCs w:val="22"/>
        </w:rPr>
      </w:pPr>
    </w:p>
    <w:p w:rsidR="000E0D71" w:rsidRPr="00946C44" w:rsidRDefault="000E0D71" w:rsidP="00946C44">
      <w:pPr>
        <w:jc w:val="both"/>
        <w:rPr>
          <w:rFonts w:ascii="Arial" w:hAnsi="Arial"/>
          <w:b/>
          <w:i/>
          <w:sz w:val="22"/>
          <w:szCs w:val="22"/>
        </w:rPr>
      </w:pPr>
      <w:r w:rsidRPr="00946C44">
        <w:rPr>
          <w:rFonts w:ascii="Arial" w:hAnsi="Arial"/>
          <w:b/>
          <w:i/>
          <w:sz w:val="22"/>
          <w:szCs w:val="22"/>
        </w:rPr>
        <w:t>Evropska komisija bo financirala 35 projektov za izboljšanje vojaške mobilnosti vzdolž vseevropskega prometnega omrežja TEN-T. Projekti so bili izbrani na drugem razpisu za zbiranje predlogov za vojaško mobilnost v okviru Instrumenta za povezovanje Evrope (CEF)</w:t>
      </w:r>
      <w:r w:rsidR="008C2350" w:rsidRPr="00946C44">
        <w:rPr>
          <w:rFonts w:ascii="Arial" w:hAnsi="Arial"/>
          <w:b/>
          <w:i/>
          <w:sz w:val="22"/>
          <w:szCs w:val="22"/>
        </w:rPr>
        <w:t>, ki je bil objavljen v letu 2022.</w:t>
      </w:r>
      <w:r w:rsidRPr="00946C44">
        <w:rPr>
          <w:rFonts w:ascii="Arial" w:hAnsi="Arial"/>
          <w:b/>
          <w:i/>
          <w:sz w:val="22"/>
          <w:szCs w:val="22"/>
        </w:rPr>
        <w:t xml:space="preserve"> </w:t>
      </w:r>
      <w:r w:rsidR="008C2350" w:rsidRPr="00946C44">
        <w:rPr>
          <w:rFonts w:ascii="Arial" w:hAnsi="Arial"/>
          <w:b/>
          <w:i/>
          <w:sz w:val="22"/>
          <w:szCs w:val="22"/>
        </w:rPr>
        <w:t>Izbrani projekti</w:t>
      </w:r>
      <w:r w:rsidRPr="00946C44">
        <w:rPr>
          <w:rFonts w:ascii="Arial" w:hAnsi="Arial"/>
          <w:b/>
          <w:i/>
          <w:sz w:val="22"/>
          <w:szCs w:val="22"/>
        </w:rPr>
        <w:t xml:space="preserve"> vključujejo nadgradnjo železniških mostov, gradnjo tirnih odsekov za daljše in težje vlake, nakup večnamenskega ledolomilca in gradnjo novih cest. Izbrani projekti naj bi pripomogli k uresničitvi ključnih naložb v infrastrukturo za dvojno civilno/obrambno rabo.</w:t>
      </w:r>
    </w:p>
    <w:p w:rsidR="000E0D71" w:rsidRPr="00946C44" w:rsidRDefault="000E0D71" w:rsidP="00946C44">
      <w:pPr>
        <w:jc w:val="both"/>
        <w:rPr>
          <w:rFonts w:ascii="Arial" w:hAnsi="Arial"/>
          <w:sz w:val="20"/>
          <w:szCs w:val="20"/>
        </w:rPr>
      </w:pPr>
    </w:p>
    <w:p w:rsidR="008C2350" w:rsidRPr="00946C44" w:rsidRDefault="008C2350" w:rsidP="00946C44">
      <w:pPr>
        <w:jc w:val="both"/>
        <w:rPr>
          <w:rFonts w:ascii="Arial" w:hAnsi="Arial"/>
          <w:sz w:val="20"/>
          <w:szCs w:val="20"/>
        </w:rPr>
      </w:pPr>
      <w:r w:rsidRPr="00946C44">
        <w:rPr>
          <w:rFonts w:ascii="Arial" w:hAnsi="Arial"/>
          <w:sz w:val="20"/>
          <w:szCs w:val="20"/>
        </w:rPr>
        <w:t>Gre za podpore v obliki nepovratnih sredstev z najvišjo stopnjo sofinanciranja 50 odstotkov stroškov. Med 37 projekti, ki so bili izbrani na podlagi prvega razpisa, ki je bil objavljen  v letu 2021, je bil tudi projekt iz Slovenije. Gre za projekt Luke Koper, ki je članica SBRA</w:t>
      </w:r>
      <w:r w:rsidR="00731F54" w:rsidRPr="00946C44">
        <w:rPr>
          <w:rFonts w:ascii="Arial" w:hAnsi="Arial"/>
          <w:sz w:val="20"/>
          <w:szCs w:val="20"/>
        </w:rPr>
        <w:t>. Naložba naj bi izboljšala povezavo med jedrnim omrežjem TEN-T in  Luko Koper.</w:t>
      </w:r>
    </w:p>
    <w:p w:rsidR="00731F54" w:rsidRPr="00946C44" w:rsidRDefault="00731F54" w:rsidP="00946C44">
      <w:pPr>
        <w:jc w:val="both"/>
        <w:rPr>
          <w:rFonts w:ascii="Arial" w:hAnsi="Arial"/>
          <w:sz w:val="20"/>
          <w:szCs w:val="20"/>
        </w:rPr>
      </w:pPr>
    </w:p>
    <w:p w:rsidR="008C2350" w:rsidRPr="00946C44" w:rsidRDefault="008C2350" w:rsidP="00946C44">
      <w:pPr>
        <w:jc w:val="both"/>
        <w:rPr>
          <w:rFonts w:ascii="Arial" w:hAnsi="Arial"/>
          <w:sz w:val="20"/>
          <w:szCs w:val="20"/>
        </w:rPr>
      </w:pPr>
      <w:r w:rsidRPr="00946C44">
        <w:rPr>
          <w:rFonts w:ascii="Arial" w:hAnsi="Arial"/>
          <w:sz w:val="20"/>
          <w:szCs w:val="20"/>
        </w:rPr>
        <w:t xml:space="preserve">V okviru programa CEF Transport za obdobje 2021-2027 je na voljo 25,8 milijarde evrov za nepovratna sredstva za sofinanciranje projektov omrežja TEN-T. Za povečanje vojaške mobilnosti v EU je v obdobju 2021-2027 na voljo 1,69 milijarde evrov. </w:t>
      </w:r>
    </w:p>
    <w:p w:rsidR="008C2350" w:rsidRPr="00946C44" w:rsidRDefault="008C2350" w:rsidP="00946C44">
      <w:pPr>
        <w:jc w:val="both"/>
        <w:rPr>
          <w:rFonts w:ascii="Arial" w:hAnsi="Arial"/>
          <w:sz w:val="20"/>
          <w:szCs w:val="20"/>
        </w:rPr>
      </w:pPr>
    </w:p>
    <w:p w:rsidR="000E0D71" w:rsidRDefault="00731F54" w:rsidP="00946C44">
      <w:pPr>
        <w:jc w:val="both"/>
        <w:rPr>
          <w:rFonts w:ascii="Arial" w:hAnsi="Arial"/>
          <w:b/>
          <w:sz w:val="20"/>
          <w:szCs w:val="20"/>
        </w:rPr>
      </w:pPr>
      <w:r w:rsidRPr="00946C44">
        <w:rPr>
          <w:rFonts w:ascii="Arial" w:hAnsi="Arial"/>
          <w:b/>
          <w:sz w:val="20"/>
          <w:szCs w:val="20"/>
        </w:rPr>
        <w:t>Koristne informacije:</w:t>
      </w:r>
    </w:p>
    <w:p w:rsidR="00946C44" w:rsidRPr="00946C44" w:rsidRDefault="00946C44" w:rsidP="00946C44">
      <w:pPr>
        <w:jc w:val="both"/>
        <w:rPr>
          <w:rFonts w:ascii="Arial" w:hAnsi="Arial"/>
          <w:b/>
          <w:sz w:val="20"/>
          <w:szCs w:val="20"/>
        </w:rPr>
      </w:pPr>
    </w:p>
    <w:p w:rsidR="00731F54" w:rsidRPr="00946C44" w:rsidRDefault="00731F54" w:rsidP="00946C44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46C44">
        <w:rPr>
          <w:rFonts w:ascii="Arial" w:hAnsi="Arial"/>
          <w:sz w:val="20"/>
          <w:szCs w:val="20"/>
        </w:rPr>
        <w:t>Seznam projektov, ki so bili izbrani prek drugega razpisa:</w:t>
      </w:r>
    </w:p>
    <w:p w:rsidR="00731F54" w:rsidRPr="00946C44" w:rsidRDefault="00456077" w:rsidP="00946C44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="00731F54" w:rsidRPr="00946C44">
          <w:rPr>
            <w:rStyle w:val="Hiperpovezava"/>
            <w:rFonts w:ascii="Arial" w:hAnsi="Arial" w:cs="Arial"/>
            <w:sz w:val="20"/>
            <w:szCs w:val="20"/>
          </w:rPr>
          <w:t>https://cinea.ec.europa.eu/system/files/2022-12/List%20of%20selected%20proposals.pdf</w:t>
        </w:r>
      </w:hyperlink>
    </w:p>
    <w:p w:rsidR="00731F54" w:rsidRPr="00946C44" w:rsidRDefault="00731F54" w:rsidP="00946C44">
      <w:pPr>
        <w:jc w:val="both"/>
        <w:rPr>
          <w:rFonts w:ascii="Arial" w:hAnsi="Arial"/>
          <w:sz w:val="20"/>
          <w:szCs w:val="20"/>
        </w:rPr>
      </w:pPr>
    </w:p>
    <w:p w:rsidR="00731F54" w:rsidRPr="00946C44" w:rsidRDefault="00731F54" w:rsidP="00946C44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46C44">
        <w:rPr>
          <w:rFonts w:ascii="Arial" w:hAnsi="Arial"/>
          <w:sz w:val="20"/>
          <w:szCs w:val="20"/>
        </w:rPr>
        <w:t>Sporočilo Evropske komisije s povezavo na seznam projektov, izbranih prek prvega razpisa:</w:t>
      </w:r>
    </w:p>
    <w:p w:rsidR="00731F54" w:rsidRPr="00946C44" w:rsidRDefault="00456077" w:rsidP="00946C44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7" w:history="1">
        <w:r w:rsidR="00731F54" w:rsidRPr="00946C44">
          <w:rPr>
            <w:rStyle w:val="Hiperpovezava"/>
            <w:rFonts w:ascii="Arial" w:hAnsi="Arial" w:cs="Arial"/>
            <w:sz w:val="20"/>
            <w:szCs w:val="20"/>
          </w:rPr>
          <w:t>https://cinea.ec.europa.eu/news-events/news/transport-infrastructure-projects-receive-eur-425-million-eu-funding-boost-green-mobility-and-adapt-2022-04-08_en</w:t>
        </w:r>
      </w:hyperlink>
    </w:p>
    <w:p w:rsidR="00731F54" w:rsidRPr="00946C44" w:rsidRDefault="00731F54" w:rsidP="00946C44">
      <w:pPr>
        <w:jc w:val="both"/>
        <w:rPr>
          <w:rFonts w:ascii="Arial" w:hAnsi="Arial"/>
          <w:sz w:val="20"/>
          <w:szCs w:val="20"/>
        </w:rPr>
      </w:pPr>
    </w:p>
    <w:p w:rsidR="00731F54" w:rsidRPr="00946C44" w:rsidRDefault="00731F54" w:rsidP="00946C44">
      <w:pPr>
        <w:jc w:val="both"/>
        <w:rPr>
          <w:rFonts w:ascii="Arial" w:hAnsi="Arial"/>
          <w:sz w:val="20"/>
          <w:szCs w:val="20"/>
        </w:rPr>
      </w:pPr>
      <w:r w:rsidRPr="00946C44">
        <w:rPr>
          <w:rFonts w:ascii="Arial" w:hAnsi="Arial"/>
          <w:sz w:val="20"/>
          <w:szCs w:val="20"/>
        </w:rPr>
        <w:t>Pripravila:</w:t>
      </w:r>
    </w:p>
    <w:p w:rsidR="00731F54" w:rsidRPr="00946C44" w:rsidRDefault="00731F54" w:rsidP="00946C44">
      <w:pPr>
        <w:jc w:val="both"/>
        <w:rPr>
          <w:rFonts w:ascii="Arial" w:hAnsi="Arial"/>
          <w:sz w:val="20"/>
          <w:szCs w:val="20"/>
        </w:rPr>
      </w:pPr>
      <w:r w:rsidRPr="00946C44">
        <w:rPr>
          <w:rFonts w:ascii="Arial" w:hAnsi="Arial"/>
          <w:sz w:val="20"/>
          <w:szCs w:val="20"/>
        </w:rPr>
        <w:t>Darja Kocbek</w:t>
      </w:r>
    </w:p>
    <w:p w:rsidR="00731F54" w:rsidRPr="000E0D71" w:rsidRDefault="00731F54" w:rsidP="000E0D71"/>
    <w:p w:rsidR="00B53564" w:rsidRPr="000E0D71" w:rsidRDefault="00B53564" w:rsidP="000E0D71"/>
    <w:sectPr w:rsidR="00B53564" w:rsidRPr="000E0D71" w:rsidSect="00B5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C2020"/>
    <w:multiLevelType w:val="hybridMultilevel"/>
    <w:tmpl w:val="4E5C8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D71"/>
    <w:rsid w:val="00054AC3"/>
    <w:rsid w:val="000E0D71"/>
    <w:rsid w:val="00456077"/>
    <w:rsid w:val="00731F54"/>
    <w:rsid w:val="008C2350"/>
    <w:rsid w:val="00946C44"/>
    <w:rsid w:val="00B5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0D71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946C44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31F5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46C44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946C4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6C44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6C44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nea.ec.europa.eu/news-events/news/transport-infrastructure-projects-receive-eur-425-million-eu-funding-boost-green-mobility-and-adapt-2022-04-08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nea.ec.europa.eu/system/files/2022-12/List%20of%20selected%20proposal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2023-01-03T19:46:00Z</dcterms:created>
  <dcterms:modified xsi:type="dcterms:W3CDTF">2023-01-04T21:19:00Z</dcterms:modified>
</cp:coreProperties>
</file>