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855" w:rsidRPr="00D5331F" w:rsidRDefault="004C0855" w:rsidP="004C0855">
      <w:pPr>
        <w:tabs>
          <w:tab w:val="left" w:pos="2520"/>
          <w:tab w:val="left" w:pos="2700"/>
          <w:tab w:val="left" w:pos="3120"/>
        </w:tabs>
        <w:jc w:val="center"/>
      </w:pPr>
      <w:r w:rsidRPr="00D5331F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855" w:rsidRPr="00C446CC" w:rsidRDefault="004C0855" w:rsidP="004C0855">
      <w:pPr>
        <w:pStyle w:val="Naslov2"/>
        <w:tabs>
          <w:tab w:val="left" w:pos="3120"/>
        </w:tabs>
        <w:jc w:val="center"/>
        <w:rPr>
          <w:b/>
          <w:bCs/>
          <w:i/>
          <w:iCs/>
          <w:sz w:val="22"/>
        </w:rPr>
      </w:pPr>
      <w:r w:rsidRPr="00C446CC">
        <w:rPr>
          <w:sz w:val="22"/>
        </w:rPr>
        <w:t>Slovensko gospodarsko in raziskovalno združenje, Bruselj</w:t>
      </w:r>
    </w:p>
    <w:p w:rsidR="004C0855" w:rsidRPr="00C446CC" w:rsidRDefault="004C0855" w:rsidP="004C0855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4C0855" w:rsidRPr="00C446CC" w:rsidRDefault="004C0855" w:rsidP="004C0855">
      <w:pPr>
        <w:tabs>
          <w:tab w:val="left" w:pos="3120"/>
        </w:tabs>
        <w:rPr>
          <w:b/>
        </w:rPr>
      </w:pPr>
      <w:r w:rsidRPr="00C446CC">
        <w:rPr>
          <w:b/>
        </w:rPr>
        <w:tab/>
      </w:r>
      <w:r>
        <w:rPr>
          <w:b/>
        </w:rPr>
        <w:t xml:space="preserve">Občasna informacija članom </w:t>
      </w:r>
      <w:r w:rsidR="003B50AE">
        <w:rPr>
          <w:b/>
        </w:rPr>
        <w:t>01 – 2019</w:t>
      </w:r>
    </w:p>
    <w:p w:rsidR="004C0855" w:rsidRPr="00AC5779" w:rsidRDefault="003B50AE" w:rsidP="004C0855">
      <w:pPr>
        <w:tabs>
          <w:tab w:val="left" w:pos="3120"/>
        </w:tabs>
        <w:jc w:val="center"/>
        <w:rPr>
          <w:b/>
        </w:rPr>
      </w:pPr>
      <w:r>
        <w:rPr>
          <w:b/>
        </w:rPr>
        <w:t>0</w:t>
      </w:r>
      <w:r w:rsidR="004C0855">
        <w:rPr>
          <w:b/>
        </w:rPr>
        <w:t>7</w:t>
      </w:r>
      <w:r w:rsidR="004C0855" w:rsidRPr="00C446CC">
        <w:rPr>
          <w:b/>
        </w:rPr>
        <w:t xml:space="preserve">. </w:t>
      </w:r>
      <w:r>
        <w:rPr>
          <w:b/>
        </w:rPr>
        <w:t>januar 2019</w:t>
      </w:r>
    </w:p>
    <w:p w:rsidR="004C0855" w:rsidRDefault="004C0855" w:rsidP="004C0855">
      <w:pPr>
        <w:jc w:val="center"/>
        <w:rPr>
          <w:rFonts w:ascii="Arial" w:hAnsi="Arial" w:cs="Arial"/>
          <w:b/>
          <w:i/>
        </w:rPr>
      </w:pPr>
      <w:r>
        <w:rPr>
          <w:b/>
          <w:color w:val="993300"/>
          <w:sz w:val="32"/>
          <w:szCs w:val="32"/>
        </w:rPr>
        <w:t>Na lestvici 1000 podjetij iz Evrope, ki so v letu 2017 največ investirala v raziskave in razvoj, sta iz Slovenije Krka in Gorenje</w:t>
      </w:r>
    </w:p>
    <w:p w:rsidR="00B459D4" w:rsidRPr="004C0855" w:rsidRDefault="00EF3571" w:rsidP="004C0855">
      <w:pPr>
        <w:rPr>
          <w:rFonts w:ascii="Arial" w:hAnsi="Arial" w:cs="Arial"/>
          <w:b/>
          <w:i/>
        </w:rPr>
      </w:pPr>
      <w:r w:rsidRPr="004C0855">
        <w:rPr>
          <w:rFonts w:ascii="Arial" w:hAnsi="Arial" w:cs="Arial"/>
          <w:b/>
          <w:i/>
        </w:rPr>
        <w:t xml:space="preserve">Leto 2017 je osmo zaporedno leto, ko so podjetja v EU povečala naložbe v raziskave in razvoj. V letu 2017 so  raziskave in razvoj investirale za 5,5 odstotka več kot v letu 2016. Med sektorji, ki so največ prispevali k tej rasti, so proizvodnja avtomobilov, zdravje in informacijsko-komunikacijske tehnologije, Evropska komisija navaja v poročilu o vlaganjih industrije v raziskave in razvoj v letu 2017. </w:t>
      </w:r>
      <w:r w:rsidR="008A0CF0" w:rsidRPr="004C0855">
        <w:rPr>
          <w:rFonts w:ascii="Arial" w:hAnsi="Arial" w:cs="Arial"/>
          <w:b/>
          <w:i/>
        </w:rPr>
        <w:t>Med 1000 podjetji iz EU, ki so lani največ investirala  raziskave in razvoj, sta iz Slovenije Krka in Gorenje.</w:t>
      </w:r>
    </w:p>
    <w:p w:rsidR="004E1C3D" w:rsidRPr="004C0855" w:rsidRDefault="004E1C3D" w:rsidP="004C0855">
      <w:pPr>
        <w:rPr>
          <w:rFonts w:ascii="Arial" w:hAnsi="Arial" w:cs="Arial"/>
          <w:b/>
          <w:sz w:val="20"/>
          <w:szCs w:val="20"/>
        </w:rPr>
      </w:pPr>
      <w:r w:rsidRPr="004C0855">
        <w:rPr>
          <w:rFonts w:ascii="Arial" w:hAnsi="Arial" w:cs="Arial"/>
          <w:b/>
          <w:sz w:val="20"/>
          <w:szCs w:val="20"/>
        </w:rPr>
        <w:t>Tabela 1: Deset evropskih podjetij, ki so v letu 2017 največ investirala v raziskave in inovacije</w:t>
      </w:r>
    </w:p>
    <w:tbl>
      <w:tblPr>
        <w:tblStyle w:val="Tabela-mrea"/>
        <w:tblW w:w="0" w:type="auto"/>
        <w:tblLook w:val="04A0"/>
      </w:tblPr>
      <w:tblGrid>
        <w:gridCol w:w="3070"/>
        <w:gridCol w:w="3071"/>
        <w:gridCol w:w="3071"/>
      </w:tblGrid>
      <w:tr w:rsidR="004E1C3D" w:rsidRPr="004C0855" w:rsidTr="004E1C3D">
        <w:tc>
          <w:tcPr>
            <w:tcW w:w="3070" w:type="dxa"/>
          </w:tcPr>
          <w:p w:rsidR="004E1C3D" w:rsidRPr="004C0855" w:rsidRDefault="004E1C3D" w:rsidP="004C08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C0855">
              <w:rPr>
                <w:rFonts w:ascii="Arial" w:hAnsi="Arial" w:cs="Arial"/>
                <w:b/>
                <w:sz w:val="20"/>
                <w:szCs w:val="20"/>
              </w:rPr>
              <w:t>Podjetje</w:t>
            </w:r>
          </w:p>
        </w:tc>
        <w:tc>
          <w:tcPr>
            <w:tcW w:w="3071" w:type="dxa"/>
          </w:tcPr>
          <w:p w:rsidR="004E1C3D" w:rsidRPr="004C0855" w:rsidRDefault="004E1C3D" w:rsidP="004C08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C0855">
              <w:rPr>
                <w:rFonts w:ascii="Arial" w:hAnsi="Arial" w:cs="Arial"/>
                <w:b/>
                <w:sz w:val="20"/>
                <w:szCs w:val="20"/>
              </w:rPr>
              <w:t xml:space="preserve">Znesek v milijardah </w:t>
            </w:r>
            <w:proofErr w:type="spellStart"/>
            <w:r w:rsidRPr="004C0855">
              <w:rPr>
                <w:rFonts w:ascii="Arial" w:hAnsi="Arial" w:cs="Arial"/>
                <w:b/>
                <w:sz w:val="20"/>
                <w:szCs w:val="20"/>
              </w:rPr>
              <w:t>evrovv</w:t>
            </w:r>
            <w:proofErr w:type="spellEnd"/>
          </w:p>
        </w:tc>
        <w:tc>
          <w:tcPr>
            <w:tcW w:w="3071" w:type="dxa"/>
          </w:tcPr>
          <w:p w:rsidR="004E1C3D" w:rsidRPr="004C0855" w:rsidRDefault="004E1C3D" w:rsidP="004C08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C0855">
              <w:rPr>
                <w:rFonts w:ascii="Arial" w:hAnsi="Arial" w:cs="Arial"/>
                <w:b/>
                <w:sz w:val="20"/>
                <w:szCs w:val="20"/>
              </w:rPr>
              <w:t>Država sedeža podjetja</w:t>
            </w:r>
          </w:p>
        </w:tc>
      </w:tr>
      <w:tr w:rsidR="004E1C3D" w:rsidRPr="004C0855" w:rsidTr="004E1C3D">
        <w:tc>
          <w:tcPr>
            <w:tcW w:w="3070" w:type="dxa"/>
          </w:tcPr>
          <w:p w:rsidR="004E1C3D" w:rsidRPr="004C0855" w:rsidRDefault="004E1C3D" w:rsidP="004C0855">
            <w:pPr>
              <w:rPr>
                <w:rFonts w:ascii="Arial" w:hAnsi="Arial" w:cs="Arial"/>
                <w:sz w:val="20"/>
                <w:szCs w:val="20"/>
              </w:rPr>
            </w:pPr>
            <w:r w:rsidRPr="004C0855">
              <w:rPr>
                <w:rFonts w:ascii="Arial" w:hAnsi="Arial" w:cs="Arial"/>
                <w:sz w:val="20"/>
                <w:szCs w:val="20"/>
              </w:rPr>
              <w:t>Volkswagen</w:t>
            </w:r>
          </w:p>
        </w:tc>
        <w:tc>
          <w:tcPr>
            <w:tcW w:w="3071" w:type="dxa"/>
          </w:tcPr>
          <w:p w:rsidR="004E1C3D" w:rsidRPr="004C0855" w:rsidRDefault="004E1C3D" w:rsidP="004C0855">
            <w:pPr>
              <w:rPr>
                <w:rFonts w:ascii="Arial" w:hAnsi="Arial" w:cs="Arial"/>
                <w:sz w:val="20"/>
                <w:szCs w:val="20"/>
              </w:rPr>
            </w:pPr>
            <w:r w:rsidRPr="004C0855">
              <w:rPr>
                <w:rFonts w:ascii="Arial" w:hAnsi="Arial" w:cs="Arial"/>
                <w:sz w:val="20"/>
                <w:szCs w:val="20"/>
              </w:rPr>
              <w:t>13,1</w:t>
            </w:r>
          </w:p>
        </w:tc>
        <w:tc>
          <w:tcPr>
            <w:tcW w:w="3071" w:type="dxa"/>
          </w:tcPr>
          <w:p w:rsidR="004E1C3D" w:rsidRPr="004C0855" w:rsidRDefault="004E1C3D" w:rsidP="004C0855">
            <w:pPr>
              <w:rPr>
                <w:rFonts w:ascii="Arial" w:hAnsi="Arial" w:cs="Arial"/>
                <w:sz w:val="20"/>
                <w:szCs w:val="20"/>
              </w:rPr>
            </w:pPr>
            <w:r w:rsidRPr="004C0855">
              <w:rPr>
                <w:rFonts w:ascii="Arial" w:hAnsi="Arial" w:cs="Arial"/>
                <w:sz w:val="20"/>
                <w:szCs w:val="20"/>
              </w:rPr>
              <w:t>Nemčija</w:t>
            </w:r>
          </w:p>
        </w:tc>
      </w:tr>
      <w:tr w:rsidR="004E1C3D" w:rsidRPr="004C0855" w:rsidTr="004E1C3D">
        <w:tc>
          <w:tcPr>
            <w:tcW w:w="3070" w:type="dxa"/>
          </w:tcPr>
          <w:p w:rsidR="004E1C3D" w:rsidRPr="004C0855" w:rsidRDefault="008B36E3" w:rsidP="004C08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C0855">
              <w:rPr>
                <w:rFonts w:ascii="Arial" w:hAnsi="Arial" w:cs="Arial"/>
                <w:sz w:val="20"/>
                <w:szCs w:val="20"/>
              </w:rPr>
              <w:t>Daimler</w:t>
            </w:r>
            <w:proofErr w:type="spellEnd"/>
          </w:p>
        </w:tc>
        <w:tc>
          <w:tcPr>
            <w:tcW w:w="3071" w:type="dxa"/>
          </w:tcPr>
          <w:p w:rsidR="004E1C3D" w:rsidRPr="004C0855" w:rsidRDefault="008B36E3" w:rsidP="004C0855">
            <w:pPr>
              <w:rPr>
                <w:rFonts w:ascii="Arial" w:hAnsi="Arial" w:cs="Arial"/>
                <w:sz w:val="20"/>
                <w:szCs w:val="20"/>
              </w:rPr>
            </w:pPr>
            <w:r w:rsidRPr="004C0855">
              <w:rPr>
                <w:rFonts w:ascii="Arial" w:hAnsi="Arial" w:cs="Arial"/>
                <w:sz w:val="20"/>
                <w:szCs w:val="20"/>
              </w:rPr>
              <w:t>8,7</w:t>
            </w:r>
          </w:p>
        </w:tc>
        <w:tc>
          <w:tcPr>
            <w:tcW w:w="3071" w:type="dxa"/>
          </w:tcPr>
          <w:p w:rsidR="004E1C3D" w:rsidRPr="004C0855" w:rsidRDefault="008B36E3" w:rsidP="004C0855">
            <w:pPr>
              <w:rPr>
                <w:rFonts w:ascii="Arial" w:hAnsi="Arial" w:cs="Arial"/>
                <w:sz w:val="20"/>
                <w:szCs w:val="20"/>
              </w:rPr>
            </w:pPr>
            <w:r w:rsidRPr="004C0855">
              <w:rPr>
                <w:rFonts w:ascii="Arial" w:hAnsi="Arial" w:cs="Arial"/>
                <w:sz w:val="20"/>
                <w:szCs w:val="20"/>
              </w:rPr>
              <w:t>Nemčija</w:t>
            </w:r>
          </w:p>
        </w:tc>
      </w:tr>
      <w:tr w:rsidR="004E1C3D" w:rsidRPr="004C0855" w:rsidTr="004E1C3D">
        <w:tc>
          <w:tcPr>
            <w:tcW w:w="3070" w:type="dxa"/>
          </w:tcPr>
          <w:p w:rsidR="004E1C3D" w:rsidRPr="004C0855" w:rsidRDefault="008B36E3" w:rsidP="004C0855">
            <w:pPr>
              <w:rPr>
                <w:rFonts w:ascii="Arial" w:hAnsi="Arial" w:cs="Arial"/>
                <w:sz w:val="20"/>
                <w:szCs w:val="20"/>
              </w:rPr>
            </w:pPr>
            <w:r w:rsidRPr="004C0855">
              <w:rPr>
                <w:rFonts w:ascii="Arial" w:hAnsi="Arial" w:cs="Arial"/>
                <w:sz w:val="20"/>
                <w:szCs w:val="20"/>
              </w:rPr>
              <w:t>BMW</w:t>
            </w:r>
          </w:p>
        </w:tc>
        <w:tc>
          <w:tcPr>
            <w:tcW w:w="3071" w:type="dxa"/>
          </w:tcPr>
          <w:p w:rsidR="004E1C3D" w:rsidRPr="004C0855" w:rsidRDefault="008B36E3" w:rsidP="004C0855">
            <w:pPr>
              <w:rPr>
                <w:rFonts w:ascii="Arial" w:hAnsi="Arial" w:cs="Arial"/>
                <w:sz w:val="20"/>
                <w:szCs w:val="20"/>
              </w:rPr>
            </w:pPr>
            <w:r w:rsidRPr="004C0855">
              <w:rPr>
                <w:rFonts w:ascii="Arial" w:hAnsi="Arial" w:cs="Arial"/>
                <w:sz w:val="20"/>
                <w:szCs w:val="20"/>
              </w:rPr>
              <w:t>6,1</w:t>
            </w:r>
          </w:p>
        </w:tc>
        <w:tc>
          <w:tcPr>
            <w:tcW w:w="3071" w:type="dxa"/>
          </w:tcPr>
          <w:p w:rsidR="004E1C3D" w:rsidRPr="004C0855" w:rsidRDefault="008B36E3" w:rsidP="004C0855">
            <w:pPr>
              <w:rPr>
                <w:rFonts w:ascii="Arial" w:hAnsi="Arial" w:cs="Arial"/>
                <w:sz w:val="20"/>
                <w:szCs w:val="20"/>
              </w:rPr>
            </w:pPr>
            <w:r w:rsidRPr="004C0855">
              <w:rPr>
                <w:rFonts w:ascii="Arial" w:hAnsi="Arial" w:cs="Arial"/>
                <w:sz w:val="20"/>
                <w:szCs w:val="20"/>
              </w:rPr>
              <w:t>Nemčija</w:t>
            </w:r>
          </w:p>
        </w:tc>
      </w:tr>
      <w:tr w:rsidR="004E1C3D" w:rsidRPr="004C0855" w:rsidTr="004E1C3D">
        <w:tc>
          <w:tcPr>
            <w:tcW w:w="3070" w:type="dxa"/>
          </w:tcPr>
          <w:p w:rsidR="004E1C3D" w:rsidRPr="004C0855" w:rsidRDefault="008B36E3" w:rsidP="004C0855">
            <w:pPr>
              <w:rPr>
                <w:rFonts w:ascii="Arial" w:hAnsi="Arial" w:cs="Arial"/>
                <w:sz w:val="20"/>
                <w:szCs w:val="20"/>
              </w:rPr>
            </w:pPr>
            <w:r w:rsidRPr="004C0855">
              <w:rPr>
                <w:rFonts w:ascii="Arial" w:hAnsi="Arial" w:cs="Arial"/>
                <w:sz w:val="20"/>
                <w:szCs w:val="20"/>
              </w:rPr>
              <w:t>Robert Bosch</w:t>
            </w:r>
          </w:p>
        </w:tc>
        <w:tc>
          <w:tcPr>
            <w:tcW w:w="3071" w:type="dxa"/>
          </w:tcPr>
          <w:p w:rsidR="004E1C3D" w:rsidRPr="004C0855" w:rsidRDefault="008B36E3" w:rsidP="004C0855">
            <w:pPr>
              <w:rPr>
                <w:rFonts w:ascii="Arial" w:hAnsi="Arial" w:cs="Arial"/>
                <w:sz w:val="20"/>
                <w:szCs w:val="20"/>
              </w:rPr>
            </w:pPr>
            <w:r w:rsidRPr="004C0855">
              <w:rPr>
                <w:rFonts w:ascii="Arial" w:hAnsi="Arial" w:cs="Arial"/>
                <w:sz w:val="20"/>
                <w:szCs w:val="20"/>
              </w:rPr>
              <w:t>5,9</w:t>
            </w:r>
          </w:p>
        </w:tc>
        <w:tc>
          <w:tcPr>
            <w:tcW w:w="3071" w:type="dxa"/>
          </w:tcPr>
          <w:p w:rsidR="004E1C3D" w:rsidRPr="004C0855" w:rsidRDefault="008B36E3" w:rsidP="004C0855">
            <w:pPr>
              <w:rPr>
                <w:rFonts w:ascii="Arial" w:hAnsi="Arial" w:cs="Arial"/>
                <w:sz w:val="20"/>
                <w:szCs w:val="20"/>
              </w:rPr>
            </w:pPr>
            <w:r w:rsidRPr="004C0855">
              <w:rPr>
                <w:rFonts w:ascii="Arial" w:hAnsi="Arial" w:cs="Arial"/>
                <w:sz w:val="20"/>
                <w:szCs w:val="20"/>
              </w:rPr>
              <w:t>Nemčija</w:t>
            </w:r>
          </w:p>
        </w:tc>
      </w:tr>
      <w:tr w:rsidR="004E1C3D" w:rsidRPr="004C0855" w:rsidTr="004E1C3D">
        <w:tc>
          <w:tcPr>
            <w:tcW w:w="3070" w:type="dxa"/>
          </w:tcPr>
          <w:p w:rsidR="004E1C3D" w:rsidRPr="004C0855" w:rsidRDefault="008B36E3" w:rsidP="004C0855">
            <w:pPr>
              <w:rPr>
                <w:rFonts w:ascii="Arial" w:hAnsi="Arial" w:cs="Arial"/>
                <w:sz w:val="20"/>
                <w:szCs w:val="20"/>
              </w:rPr>
            </w:pPr>
            <w:r w:rsidRPr="004C0855">
              <w:rPr>
                <w:rFonts w:ascii="Arial" w:hAnsi="Arial" w:cs="Arial"/>
                <w:sz w:val="20"/>
                <w:szCs w:val="20"/>
              </w:rPr>
              <w:t>Siemens</w:t>
            </w:r>
          </w:p>
        </w:tc>
        <w:tc>
          <w:tcPr>
            <w:tcW w:w="3071" w:type="dxa"/>
          </w:tcPr>
          <w:p w:rsidR="004E1C3D" w:rsidRPr="004C0855" w:rsidRDefault="008B36E3" w:rsidP="004C0855">
            <w:pPr>
              <w:rPr>
                <w:rFonts w:ascii="Arial" w:hAnsi="Arial" w:cs="Arial"/>
                <w:sz w:val="20"/>
                <w:szCs w:val="20"/>
              </w:rPr>
            </w:pPr>
            <w:r w:rsidRPr="004C0855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3071" w:type="dxa"/>
          </w:tcPr>
          <w:p w:rsidR="004E1C3D" w:rsidRPr="004C0855" w:rsidRDefault="008B36E3" w:rsidP="004C0855">
            <w:pPr>
              <w:rPr>
                <w:rFonts w:ascii="Arial" w:hAnsi="Arial" w:cs="Arial"/>
                <w:sz w:val="20"/>
                <w:szCs w:val="20"/>
              </w:rPr>
            </w:pPr>
            <w:r w:rsidRPr="004C0855">
              <w:rPr>
                <w:rFonts w:ascii="Arial" w:hAnsi="Arial" w:cs="Arial"/>
                <w:sz w:val="20"/>
                <w:szCs w:val="20"/>
              </w:rPr>
              <w:t>Nemčija</w:t>
            </w:r>
          </w:p>
        </w:tc>
      </w:tr>
      <w:tr w:rsidR="004E1C3D" w:rsidRPr="004C0855" w:rsidTr="004E1C3D">
        <w:tc>
          <w:tcPr>
            <w:tcW w:w="3070" w:type="dxa"/>
          </w:tcPr>
          <w:p w:rsidR="004E1C3D" w:rsidRPr="004C0855" w:rsidRDefault="008B36E3" w:rsidP="004C08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C0855">
              <w:rPr>
                <w:rFonts w:ascii="Arial" w:hAnsi="Arial" w:cs="Arial"/>
                <w:sz w:val="20"/>
                <w:szCs w:val="20"/>
              </w:rPr>
              <w:t>Sanofi</w:t>
            </w:r>
            <w:proofErr w:type="spellEnd"/>
          </w:p>
        </w:tc>
        <w:tc>
          <w:tcPr>
            <w:tcW w:w="3071" w:type="dxa"/>
          </w:tcPr>
          <w:p w:rsidR="004E1C3D" w:rsidRPr="004C0855" w:rsidRDefault="008B36E3" w:rsidP="004C0855">
            <w:pPr>
              <w:rPr>
                <w:rFonts w:ascii="Arial" w:hAnsi="Arial" w:cs="Arial"/>
                <w:sz w:val="20"/>
                <w:szCs w:val="20"/>
              </w:rPr>
            </w:pPr>
            <w:r w:rsidRPr="004C0855">
              <w:rPr>
                <w:rFonts w:ascii="Arial" w:hAnsi="Arial" w:cs="Arial"/>
                <w:sz w:val="20"/>
                <w:szCs w:val="20"/>
              </w:rPr>
              <w:t>5,5</w:t>
            </w:r>
          </w:p>
        </w:tc>
        <w:tc>
          <w:tcPr>
            <w:tcW w:w="3071" w:type="dxa"/>
          </w:tcPr>
          <w:p w:rsidR="004E1C3D" w:rsidRPr="004C0855" w:rsidRDefault="008B36E3" w:rsidP="004C0855">
            <w:pPr>
              <w:rPr>
                <w:rFonts w:ascii="Arial" w:hAnsi="Arial" w:cs="Arial"/>
                <w:sz w:val="20"/>
                <w:szCs w:val="20"/>
              </w:rPr>
            </w:pPr>
            <w:r w:rsidRPr="004C0855">
              <w:rPr>
                <w:rFonts w:ascii="Arial" w:hAnsi="Arial" w:cs="Arial"/>
                <w:sz w:val="20"/>
                <w:szCs w:val="20"/>
              </w:rPr>
              <w:t>Francija</w:t>
            </w:r>
          </w:p>
        </w:tc>
      </w:tr>
      <w:tr w:rsidR="004E1C3D" w:rsidRPr="004C0855" w:rsidTr="004E1C3D">
        <w:tc>
          <w:tcPr>
            <w:tcW w:w="3070" w:type="dxa"/>
          </w:tcPr>
          <w:p w:rsidR="004E1C3D" w:rsidRPr="004C0855" w:rsidRDefault="008B36E3" w:rsidP="004C08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C0855">
              <w:rPr>
                <w:rFonts w:ascii="Arial" w:hAnsi="Arial" w:cs="Arial"/>
                <w:sz w:val="20"/>
                <w:szCs w:val="20"/>
              </w:rPr>
              <w:t>Bayer</w:t>
            </w:r>
            <w:proofErr w:type="spellEnd"/>
          </w:p>
        </w:tc>
        <w:tc>
          <w:tcPr>
            <w:tcW w:w="3071" w:type="dxa"/>
          </w:tcPr>
          <w:p w:rsidR="004E1C3D" w:rsidRPr="004C0855" w:rsidRDefault="008B36E3" w:rsidP="004C0855">
            <w:pPr>
              <w:rPr>
                <w:rFonts w:ascii="Arial" w:hAnsi="Arial" w:cs="Arial"/>
                <w:sz w:val="20"/>
                <w:szCs w:val="20"/>
              </w:rPr>
            </w:pPr>
            <w:r w:rsidRPr="004C0855">
              <w:rPr>
                <w:rFonts w:ascii="Arial" w:hAnsi="Arial" w:cs="Arial"/>
                <w:sz w:val="20"/>
                <w:szCs w:val="20"/>
              </w:rPr>
              <w:t>5,2</w:t>
            </w:r>
          </w:p>
        </w:tc>
        <w:tc>
          <w:tcPr>
            <w:tcW w:w="3071" w:type="dxa"/>
          </w:tcPr>
          <w:p w:rsidR="004E1C3D" w:rsidRPr="004C0855" w:rsidRDefault="008B36E3" w:rsidP="004C0855">
            <w:pPr>
              <w:rPr>
                <w:rFonts w:ascii="Arial" w:hAnsi="Arial" w:cs="Arial"/>
                <w:sz w:val="20"/>
                <w:szCs w:val="20"/>
              </w:rPr>
            </w:pPr>
            <w:r w:rsidRPr="004C0855">
              <w:rPr>
                <w:rFonts w:ascii="Arial" w:hAnsi="Arial" w:cs="Arial"/>
                <w:sz w:val="20"/>
                <w:szCs w:val="20"/>
              </w:rPr>
              <w:t>Nemčija</w:t>
            </w:r>
          </w:p>
        </w:tc>
      </w:tr>
      <w:tr w:rsidR="004E1C3D" w:rsidRPr="004C0855" w:rsidTr="004E1C3D">
        <w:tc>
          <w:tcPr>
            <w:tcW w:w="3070" w:type="dxa"/>
          </w:tcPr>
          <w:p w:rsidR="004E1C3D" w:rsidRPr="004C0855" w:rsidRDefault="008B36E3" w:rsidP="004C0855">
            <w:pPr>
              <w:rPr>
                <w:rFonts w:ascii="Arial" w:hAnsi="Arial" w:cs="Arial"/>
                <w:sz w:val="20"/>
                <w:szCs w:val="20"/>
              </w:rPr>
            </w:pPr>
            <w:r w:rsidRPr="004C0855">
              <w:rPr>
                <w:rFonts w:ascii="Arial" w:hAnsi="Arial" w:cs="Arial"/>
                <w:sz w:val="20"/>
                <w:szCs w:val="20"/>
              </w:rPr>
              <w:t>Nokia</w:t>
            </w:r>
          </w:p>
        </w:tc>
        <w:tc>
          <w:tcPr>
            <w:tcW w:w="3071" w:type="dxa"/>
          </w:tcPr>
          <w:p w:rsidR="004E1C3D" w:rsidRPr="004C0855" w:rsidRDefault="008B36E3" w:rsidP="004C0855">
            <w:pPr>
              <w:rPr>
                <w:rFonts w:ascii="Arial" w:hAnsi="Arial" w:cs="Arial"/>
                <w:sz w:val="20"/>
                <w:szCs w:val="20"/>
              </w:rPr>
            </w:pPr>
            <w:r w:rsidRPr="004C0855">
              <w:rPr>
                <w:rFonts w:ascii="Arial" w:hAnsi="Arial" w:cs="Arial"/>
                <w:sz w:val="20"/>
                <w:szCs w:val="20"/>
              </w:rPr>
              <w:t>4,9</w:t>
            </w:r>
          </w:p>
        </w:tc>
        <w:tc>
          <w:tcPr>
            <w:tcW w:w="3071" w:type="dxa"/>
          </w:tcPr>
          <w:p w:rsidR="004E1C3D" w:rsidRPr="004C0855" w:rsidRDefault="008B36E3" w:rsidP="004C0855">
            <w:pPr>
              <w:rPr>
                <w:rFonts w:ascii="Arial" w:hAnsi="Arial" w:cs="Arial"/>
                <w:sz w:val="20"/>
                <w:szCs w:val="20"/>
              </w:rPr>
            </w:pPr>
            <w:r w:rsidRPr="004C0855">
              <w:rPr>
                <w:rFonts w:ascii="Arial" w:hAnsi="Arial" w:cs="Arial"/>
                <w:sz w:val="20"/>
                <w:szCs w:val="20"/>
              </w:rPr>
              <w:t>Finska</w:t>
            </w:r>
          </w:p>
        </w:tc>
      </w:tr>
      <w:tr w:rsidR="004E1C3D" w:rsidRPr="004C0855" w:rsidTr="004E1C3D">
        <w:tc>
          <w:tcPr>
            <w:tcW w:w="3070" w:type="dxa"/>
          </w:tcPr>
          <w:p w:rsidR="004E1C3D" w:rsidRPr="004C0855" w:rsidRDefault="008B36E3" w:rsidP="004C08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C0855">
              <w:rPr>
                <w:rFonts w:ascii="Arial" w:hAnsi="Arial" w:cs="Arial"/>
                <w:sz w:val="20"/>
                <w:szCs w:val="20"/>
              </w:rPr>
              <w:t>Astrazeneca</w:t>
            </w:r>
            <w:proofErr w:type="spellEnd"/>
          </w:p>
        </w:tc>
        <w:tc>
          <w:tcPr>
            <w:tcW w:w="3071" w:type="dxa"/>
          </w:tcPr>
          <w:p w:rsidR="004E1C3D" w:rsidRPr="004C0855" w:rsidRDefault="008B36E3" w:rsidP="004C0855">
            <w:pPr>
              <w:rPr>
                <w:rFonts w:ascii="Arial" w:hAnsi="Arial" w:cs="Arial"/>
                <w:sz w:val="20"/>
                <w:szCs w:val="20"/>
              </w:rPr>
            </w:pPr>
            <w:r w:rsidRPr="004C0855">
              <w:rPr>
                <w:rFonts w:ascii="Arial" w:hAnsi="Arial" w:cs="Arial"/>
                <w:sz w:val="20"/>
                <w:szCs w:val="20"/>
              </w:rPr>
              <w:t>4,5</w:t>
            </w:r>
          </w:p>
        </w:tc>
        <w:tc>
          <w:tcPr>
            <w:tcW w:w="3071" w:type="dxa"/>
          </w:tcPr>
          <w:p w:rsidR="004E1C3D" w:rsidRPr="004C0855" w:rsidRDefault="008B36E3" w:rsidP="004C0855">
            <w:pPr>
              <w:rPr>
                <w:rFonts w:ascii="Arial" w:hAnsi="Arial" w:cs="Arial"/>
                <w:sz w:val="20"/>
                <w:szCs w:val="20"/>
              </w:rPr>
            </w:pPr>
            <w:r w:rsidRPr="004C0855">
              <w:rPr>
                <w:rFonts w:ascii="Arial" w:hAnsi="Arial" w:cs="Arial"/>
                <w:sz w:val="20"/>
                <w:szCs w:val="20"/>
              </w:rPr>
              <w:t>Velika Britanija</w:t>
            </w:r>
          </w:p>
        </w:tc>
      </w:tr>
      <w:tr w:rsidR="004E1C3D" w:rsidRPr="004C0855" w:rsidTr="004E1C3D">
        <w:tc>
          <w:tcPr>
            <w:tcW w:w="3070" w:type="dxa"/>
          </w:tcPr>
          <w:p w:rsidR="004E1C3D" w:rsidRPr="004C0855" w:rsidRDefault="008B36E3" w:rsidP="004C085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C0855">
              <w:rPr>
                <w:rFonts w:ascii="Arial" w:hAnsi="Arial" w:cs="Arial"/>
                <w:sz w:val="20"/>
                <w:szCs w:val="20"/>
              </w:rPr>
              <w:t>GlaxoSmith</w:t>
            </w:r>
            <w:r w:rsidR="00DB268C" w:rsidRPr="004C0855">
              <w:rPr>
                <w:rFonts w:ascii="Arial" w:hAnsi="Arial" w:cs="Arial"/>
                <w:sz w:val="20"/>
                <w:szCs w:val="20"/>
              </w:rPr>
              <w:t>Kline</w:t>
            </w:r>
            <w:proofErr w:type="spellEnd"/>
          </w:p>
        </w:tc>
        <w:tc>
          <w:tcPr>
            <w:tcW w:w="3071" w:type="dxa"/>
          </w:tcPr>
          <w:p w:rsidR="004E1C3D" w:rsidRPr="004C0855" w:rsidRDefault="00DB268C" w:rsidP="004C0855">
            <w:pPr>
              <w:rPr>
                <w:rFonts w:ascii="Arial" w:hAnsi="Arial" w:cs="Arial"/>
                <w:sz w:val="20"/>
                <w:szCs w:val="20"/>
              </w:rPr>
            </w:pPr>
            <w:r w:rsidRPr="004C0855">
              <w:rPr>
                <w:rFonts w:ascii="Arial" w:hAnsi="Arial" w:cs="Arial"/>
                <w:sz w:val="20"/>
                <w:szCs w:val="20"/>
              </w:rPr>
              <w:t>4,4</w:t>
            </w:r>
          </w:p>
        </w:tc>
        <w:tc>
          <w:tcPr>
            <w:tcW w:w="3071" w:type="dxa"/>
          </w:tcPr>
          <w:p w:rsidR="004E1C3D" w:rsidRPr="004C0855" w:rsidRDefault="00DB268C" w:rsidP="004C0855">
            <w:pPr>
              <w:rPr>
                <w:rFonts w:ascii="Arial" w:hAnsi="Arial" w:cs="Arial"/>
                <w:sz w:val="20"/>
                <w:szCs w:val="20"/>
              </w:rPr>
            </w:pPr>
            <w:r w:rsidRPr="004C0855">
              <w:rPr>
                <w:rFonts w:ascii="Arial" w:hAnsi="Arial" w:cs="Arial"/>
                <w:sz w:val="20"/>
                <w:szCs w:val="20"/>
              </w:rPr>
              <w:t>Velika Britanija</w:t>
            </w:r>
          </w:p>
        </w:tc>
      </w:tr>
    </w:tbl>
    <w:p w:rsidR="004E1C3D" w:rsidRPr="004C0855" w:rsidRDefault="00DB268C" w:rsidP="004C0855">
      <w:pPr>
        <w:rPr>
          <w:rFonts w:ascii="Arial" w:hAnsi="Arial" w:cs="Arial"/>
          <w:sz w:val="20"/>
          <w:szCs w:val="20"/>
        </w:rPr>
      </w:pPr>
      <w:r w:rsidRPr="004C0855">
        <w:rPr>
          <w:rFonts w:ascii="Arial" w:hAnsi="Arial" w:cs="Arial"/>
          <w:sz w:val="20"/>
          <w:szCs w:val="20"/>
        </w:rPr>
        <w:t>Vir: Poročilo</w:t>
      </w:r>
    </w:p>
    <w:p w:rsidR="00DB268C" w:rsidRPr="004C0855" w:rsidRDefault="008A0CF0" w:rsidP="004C0855">
      <w:pPr>
        <w:rPr>
          <w:rFonts w:ascii="Arial" w:hAnsi="Arial" w:cs="Arial"/>
          <w:sz w:val="20"/>
          <w:szCs w:val="20"/>
        </w:rPr>
      </w:pPr>
      <w:r w:rsidRPr="004C0855">
        <w:rPr>
          <w:rFonts w:ascii="Arial" w:hAnsi="Arial" w:cs="Arial"/>
          <w:sz w:val="20"/>
          <w:szCs w:val="20"/>
        </w:rPr>
        <w:t xml:space="preserve">Med svetovnimi podjetji sta v letu 2017 največ (po 13,4 milijarde evrov) investirali v raziskave in razvoj družbi Samsung in </w:t>
      </w:r>
      <w:proofErr w:type="spellStart"/>
      <w:r w:rsidRPr="004C0855">
        <w:rPr>
          <w:rFonts w:ascii="Arial" w:hAnsi="Arial" w:cs="Arial"/>
          <w:sz w:val="20"/>
          <w:szCs w:val="20"/>
        </w:rPr>
        <w:t>Alphabet</w:t>
      </w:r>
      <w:proofErr w:type="spellEnd"/>
      <w:r w:rsidRPr="004C0855">
        <w:rPr>
          <w:rFonts w:ascii="Arial" w:hAnsi="Arial" w:cs="Arial"/>
          <w:sz w:val="20"/>
          <w:szCs w:val="20"/>
        </w:rPr>
        <w:t>.</w:t>
      </w:r>
    </w:p>
    <w:p w:rsidR="00BE4139" w:rsidRPr="004C0855" w:rsidRDefault="00BE4139" w:rsidP="004C0855">
      <w:pPr>
        <w:rPr>
          <w:rFonts w:ascii="Arial" w:hAnsi="Arial" w:cs="Arial"/>
          <w:b/>
          <w:sz w:val="20"/>
          <w:szCs w:val="20"/>
        </w:rPr>
      </w:pPr>
      <w:r w:rsidRPr="004C0855">
        <w:rPr>
          <w:rFonts w:ascii="Arial" w:hAnsi="Arial" w:cs="Arial"/>
          <w:b/>
          <w:sz w:val="20"/>
          <w:szCs w:val="20"/>
        </w:rPr>
        <w:t>Koristne informacije:</w:t>
      </w:r>
    </w:p>
    <w:p w:rsidR="00BE4139" w:rsidRPr="004C0855" w:rsidRDefault="00BE4139" w:rsidP="004C0855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4C0855">
        <w:rPr>
          <w:rFonts w:ascii="Arial" w:hAnsi="Arial" w:cs="Arial"/>
          <w:sz w:val="20"/>
          <w:szCs w:val="20"/>
        </w:rPr>
        <w:t>Poročilo:</w:t>
      </w:r>
    </w:p>
    <w:p w:rsidR="00BE4139" w:rsidRPr="004C0855" w:rsidRDefault="00694142" w:rsidP="004C0855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hyperlink r:id="rId6" w:history="1">
        <w:r w:rsidR="00BE4139" w:rsidRPr="004C0855">
          <w:rPr>
            <w:rStyle w:val="Hiperpovezava"/>
            <w:rFonts w:ascii="Arial" w:hAnsi="Arial" w:cs="Arial"/>
            <w:sz w:val="20"/>
            <w:szCs w:val="20"/>
          </w:rPr>
          <w:t>http://iri.jrc.ec.europa.eu/scoreboard18.html</w:t>
        </w:r>
      </w:hyperlink>
    </w:p>
    <w:p w:rsidR="00BE4139" w:rsidRPr="004C0855" w:rsidRDefault="00BE4139" w:rsidP="004C0855">
      <w:pPr>
        <w:rPr>
          <w:rFonts w:ascii="Arial" w:hAnsi="Arial" w:cs="Arial"/>
          <w:sz w:val="20"/>
          <w:szCs w:val="20"/>
        </w:rPr>
      </w:pPr>
      <w:r w:rsidRPr="004C0855">
        <w:rPr>
          <w:rFonts w:ascii="Arial" w:hAnsi="Arial" w:cs="Arial"/>
          <w:sz w:val="20"/>
          <w:szCs w:val="20"/>
        </w:rPr>
        <w:t>Pripravila:</w:t>
      </w:r>
    </w:p>
    <w:p w:rsidR="00BE4139" w:rsidRPr="004C0855" w:rsidRDefault="00BE4139" w:rsidP="004C0855">
      <w:pPr>
        <w:rPr>
          <w:rFonts w:ascii="Arial" w:hAnsi="Arial" w:cs="Arial"/>
          <w:sz w:val="20"/>
          <w:szCs w:val="20"/>
        </w:rPr>
      </w:pPr>
      <w:r w:rsidRPr="004C0855">
        <w:rPr>
          <w:rFonts w:ascii="Arial" w:hAnsi="Arial" w:cs="Arial"/>
          <w:sz w:val="20"/>
          <w:szCs w:val="20"/>
        </w:rPr>
        <w:t>Darja Kocbek</w:t>
      </w:r>
    </w:p>
    <w:sectPr w:rsidR="00BE4139" w:rsidRPr="004C0855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C4947"/>
    <w:multiLevelType w:val="hybridMultilevel"/>
    <w:tmpl w:val="C40A29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1D4FEE"/>
    <w:multiLevelType w:val="hybridMultilevel"/>
    <w:tmpl w:val="27D8FD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3571"/>
    <w:rsid w:val="003B50AE"/>
    <w:rsid w:val="004C0855"/>
    <w:rsid w:val="004E1C3D"/>
    <w:rsid w:val="00694142"/>
    <w:rsid w:val="008A0CF0"/>
    <w:rsid w:val="008B36E3"/>
    <w:rsid w:val="00AC4CC3"/>
    <w:rsid w:val="00B459D4"/>
    <w:rsid w:val="00BE4139"/>
    <w:rsid w:val="00DB268C"/>
    <w:rsid w:val="00EF35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459D4"/>
  </w:style>
  <w:style w:type="paragraph" w:styleId="Naslov2">
    <w:name w:val="heading 2"/>
    <w:basedOn w:val="Navaden"/>
    <w:next w:val="Navaden"/>
    <w:link w:val="Naslov2Znak"/>
    <w:rsid w:val="004C0855"/>
    <w:pPr>
      <w:keepNext/>
      <w:keepLines/>
      <w:spacing w:before="360" w:after="120" w:afterAutospacing="0" w:line="276" w:lineRule="auto"/>
      <w:contextualSpacing/>
      <w:jc w:val="left"/>
      <w:outlineLvl w:val="1"/>
    </w:pPr>
    <w:rPr>
      <w:rFonts w:ascii="Arial" w:eastAsia="Arial" w:hAnsi="Arial" w:cs="Arial"/>
      <w:sz w:val="32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4E1C3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8B36E3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E4139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E4139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BE4139"/>
    <w:rPr>
      <w:color w:val="0000FF" w:themeColor="hyperlink"/>
      <w:u w:val="single"/>
    </w:rPr>
  </w:style>
  <w:style w:type="character" w:customStyle="1" w:styleId="Naslov2Znak">
    <w:name w:val="Naslov 2 Znak"/>
    <w:basedOn w:val="Privzetapisavaodstavka"/>
    <w:link w:val="Naslov2"/>
    <w:rsid w:val="004C0855"/>
    <w:rPr>
      <w:rFonts w:ascii="Arial" w:eastAsia="Arial" w:hAnsi="Arial" w:cs="Arial"/>
      <w:sz w:val="32"/>
      <w:szCs w:val="32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ri.jrc.ec.europa.eu/scoreboard18.htm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218</Words>
  <Characters>1252</Characters>
  <Application>Microsoft Office Word</Application>
  <DocSecurity>0</DocSecurity>
  <Lines>17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5</cp:revision>
  <dcterms:created xsi:type="dcterms:W3CDTF">2018-12-18T21:33:00Z</dcterms:created>
  <dcterms:modified xsi:type="dcterms:W3CDTF">2018-12-20T13:35:00Z</dcterms:modified>
</cp:coreProperties>
</file>