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18B" w:rsidRPr="00467345" w:rsidRDefault="009F718B" w:rsidP="009F718B">
      <w:pPr>
        <w:tabs>
          <w:tab w:val="left" w:pos="2520"/>
          <w:tab w:val="left" w:pos="2700"/>
          <w:tab w:val="left" w:pos="3120"/>
        </w:tabs>
        <w:spacing w:before="240"/>
        <w:jc w:val="center"/>
      </w:pPr>
      <w:r w:rsidRPr="00083714">
        <w:rPr>
          <w:noProof/>
          <w:lang w:eastAsia="sl-SI" w:bidi="ar-SA"/>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9F718B" w:rsidRPr="00083714" w:rsidRDefault="009F718B" w:rsidP="009F718B">
      <w:pPr>
        <w:pStyle w:val="Naslov2"/>
        <w:tabs>
          <w:tab w:val="left" w:pos="3120"/>
        </w:tabs>
        <w:spacing w:before="240"/>
        <w:jc w:val="center"/>
        <w:rPr>
          <w:b w:val="0"/>
          <w:bCs w:val="0"/>
          <w:i/>
          <w:iCs/>
          <w:sz w:val="22"/>
        </w:rPr>
      </w:pPr>
      <w:r w:rsidRPr="00083714">
        <w:rPr>
          <w:sz w:val="22"/>
        </w:rPr>
        <w:t>Slovensko gospodarsko in raziskovalno združenje, Bruselj</w:t>
      </w:r>
    </w:p>
    <w:p w:rsidR="009F718B" w:rsidRPr="00083714" w:rsidRDefault="009F718B" w:rsidP="009F718B">
      <w:pPr>
        <w:pBdr>
          <w:bottom w:val="single" w:sz="6" w:space="1" w:color="auto"/>
        </w:pBdr>
        <w:tabs>
          <w:tab w:val="left" w:pos="3120"/>
        </w:tabs>
        <w:spacing w:before="240"/>
        <w:jc w:val="center"/>
        <w:rPr>
          <w:sz w:val="16"/>
          <w:szCs w:val="16"/>
        </w:rPr>
      </w:pPr>
    </w:p>
    <w:p w:rsidR="009F718B" w:rsidRDefault="009F718B" w:rsidP="009F718B">
      <w:pPr>
        <w:tabs>
          <w:tab w:val="left" w:pos="3120"/>
        </w:tabs>
        <w:spacing w:before="240"/>
        <w:rPr>
          <w:b/>
        </w:rPr>
      </w:pPr>
      <w:r w:rsidRPr="00083714">
        <w:rPr>
          <w:b/>
        </w:rPr>
        <w:tab/>
      </w:r>
      <w:r>
        <w:rPr>
          <w:b/>
        </w:rPr>
        <w:t xml:space="preserve">Občasna informacija članom 01 </w:t>
      </w:r>
      <w:r w:rsidRPr="00083714">
        <w:rPr>
          <w:b/>
        </w:rPr>
        <w:t>– 20</w:t>
      </w:r>
      <w:r>
        <w:rPr>
          <w:b/>
        </w:rPr>
        <w:t>22</w:t>
      </w:r>
    </w:p>
    <w:p w:rsidR="009F718B" w:rsidRDefault="009F718B" w:rsidP="009F718B">
      <w:pPr>
        <w:tabs>
          <w:tab w:val="left" w:pos="3120"/>
        </w:tabs>
        <w:spacing w:before="240"/>
        <w:jc w:val="center"/>
        <w:rPr>
          <w:b/>
        </w:rPr>
      </w:pPr>
      <w:r>
        <w:rPr>
          <w:b/>
        </w:rPr>
        <w:t xml:space="preserve">03. januar </w:t>
      </w:r>
      <w:r w:rsidRPr="00083714">
        <w:rPr>
          <w:b/>
        </w:rPr>
        <w:t xml:space="preserve"> 20</w:t>
      </w:r>
      <w:r>
        <w:rPr>
          <w:b/>
        </w:rPr>
        <w:t>22</w:t>
      </w:r>
    </w:p>
    <w:p w:rsidR="009F718B" w:rsidRPr="0084452F" w:rsidRDefault="009F718B" w:rsidP="009F718B">
      <w:pPr>
        <w:tabs>
          <w:tab w:val="left" w:pos="3120"/>
        </w:tabs>
        <w:spacing w:before="240"/>
        <w:jc w:val="center"/>
        <w:rPr>
          <w:b/>
        </w:rPr>
      </w:pPr>
    </w:p>
    <w:p w:rsidR="009F718B" w:rsidRDefault="009F718B" w:rsidP="009F718B">
      <w:pPr>
        <w:jc w:val="center"/>
        <w:rPr>
          <w:rFonts w:ascii="Arial" w:hAnsi="Arial"/>
          <w:b/>
          <w:i/>
          <w:sz w:val="22"/>
          <w:szCs w:val="22"/>
        </w:rPr>
      </w:pPr>
      <w:r>
        <w:rPr>
          <w:b/>
          <w:color w:val="993300"/>
          <w:sz w:val="32"/>
          <w:szCs w:val="32"/>
        </w:rPr>
        <w:t>Evropska komisija je potrdila nove smernice o državni pomoči za podnebje, varstvo okolja in energijo</w:t>
      </w:r>
    </w:p>
    <w:p w:rsidR="009F718B" w:rsidRDefault="009F718B" w:rsidP="00AB2586">
      <w:pPr>
        <w:jc w:val="both"/>
        <w:rPr>
          <w:rFonts w:ascii="Arial" w:hAnsi="Arial"/>
          <w:b/>
          <w:i/>
          <w:sz w:val="22"/>
          <w:szCs w:val="22"/>
        </w:rPr>
      </w:pPr>
    </w:p>
    <w:p w:rsidR="009210A3" w:rsidRPr="00AB2586" w:rsidRDefault="009210A3" w:rsidP="00AB2586">
      <w:pPr>
        <w:jc w:val="both"/>
        <w:rPr>
          <w:rFonts w:ascii="Arial" w:hAnsi="Arial"/>
          <w:b/>
          <w:i/>
          <w:sz w:val="22"/>
          <w:szCs w:val="22"/>
        </w:rPr>
      </w:pPr>
      <w:r w:rsidRPr="00AB2586">
        <w:rPr>
          <w:rFonts w:ascii="Arial" w:hAnsi="Arial"/>
          <w:b/>
          <w:i/>
          <w:sz w:val="22"/>
          <w:szCs w:val="22"/>
        </w:rPr>
        <w:t xml:space="preserve">Evropska komisija je potrdila nove smernice o državni pomoči za podnebje, varstvo okolja in energijo. Uporabljale se bodo za projekte za varstvo okolja, vključno s projekti za varstvo podnebja in proizvodnjo zelene energije. Posebna poglavja so namenjena podpori za </w:t>
      </w:r>
      <w:proofErr w:type="spellStart"/>
      <w:r w:rsidRPr="00AB2586">
        <w:rPr>
          <w:rFonts w:ascii="Arial" w:hAnsi="Arial"/>
          <w:b/>
          <w:i/>
          <w:sz w:val="22"/>
          <w:szCs w:val="22"/>
        </w:rPr>
        <w:t>razogljičenje</w:t>
      </w:r>
      <w:proofErr w:type="spellEnd"/>
      <w:r w:rsidRPr="00AB2586">
        <w:rPr>
          <w:rFonts w:ascii="Arial" w:hAnsi="Arial"/>
          <w:b/>
          <w:i/>
          <w:sz w:val="22"/>
          <w:szCs w:val="22"/>
        </w:rPr>
        <w:t xml:space="preserve"> gospodarstva, pristop je odprt za vse tehnologije, ki lahko prispevajo k uresničitvi ciljev evropskega zelenega dogovora. Med njimi so obnovljivi viri energije, ukrepi za energijsko učinkovitost, pomoč za čisto mobilnost, infrastruktura, krožno gospodarstvo, zmanjševanje onesnaževanja, varstvo in obnova biotske raznovrstnosti ter ukrepi za zanesljivo oskrbo z energijo.</w:t>
      </w:r>
    </w:p>
    <w:p w:rsidR="009210A3" w:rsidRPr="00AB2586" w:rsidRDefault="009210A3" w:rsidP="00AB2586">
      <w:pPr>
        <w:jc w:val="both"/>
        <w:rPr>
          <w:rFonts w:ascii="Arial" w:hAnsi="Arial"/>
          <w:sz w:val="20"/>
          <w:szCs w:val="20"/>
        </w:rPr>
      </w:pPr>
    </w:p>
    <w:p w:rsidR="009210A3" w:rsidRPr="00AB2586" w:rsidRDefault="00AB2586" w:rsidP="00AB2586">
      <w:pPr>
        <w:jc w:val="both"/>
        <w:rPr>
          <w:rFonts w:ascii="Arial" w:hAnsi="Arial"/>
          <w:sz w:val="20"/>
          <w:szCs w:val="20"/>
        </w:rPr>
      </w:pPr>
      <w:r>
        <w:rPr>
          <w:rFonts w:ascii="Arial" w:hAnsi="Arial"/>
          <w:sz w:val="20"/>
          <w:szCs w:val="20"/>
        </w:rPr>
        <w:t>Nove smernice</w:t>
      </w:r>
      <w:r w:rsidR="00C44488" w:rsidRPr="00AB2586">
        <w:rPr>
          <w:rFonts w:ascii="Arial" w:hAnsi="Arial"/>
          <w:sz w:val="20"/>
          <w:szCs w:val="20"/>
        </w:rPr>
        <w:t xml:space="preserve"> omogočajo zneske pomoči do 100 odstotkov likvidnostne vrzeli, zlasti kadar se za dodelitev pomoči uporabi konkurenčni postopek zbiranja ponudb, in uvajajo nove instrumente pomoči, kot so pogodbe na razliko za ogljik, kar naj bi bilo državam članicam v pomoč pri odzivanju na potrebe industrije pri zelenem prehodu.</w:t>
      </w:r>
    </w:p>
    <w:p w:rsidR="00C44488" w:rsidRPr="00AB2586" w:rsidRDefault="00C44488" w:rsidP="00AB2586">
      <w:pPr>
        <w:jc w:val="both"/>
        <w:rPr>
          <w:rFonts w:ascii="Arial" w:hAnsi="Arial"/>
          <w:sz w:val="20"/>
          <w:szCs w:val="20"/>
        </w:rPr>
      </w:pPr>
    </w:p>
    <w:p w:rsidR="00C44488" w:rsidRPr="00AB2586" w:rsidRDefault="00AB2586" w:rsidP="00AB2586">
      <w:pPr>
        <w:jc w:val="both"/>
        <w:rPr>
          <w:rFonts w:ascii="Arial" w:hAnsi="Arial"/>
          <w:sz w:val="20"/>
          <w:szCs w:val="20"/>
        </w:rPr>
      </w:pPr>
      <w:r>
        <w:rPr>
          <w:rFonts w:ascii="Arial" w:hAnsi="Arial"/>
          <w:sz w:val="20"/>
          <w:szCs w:val="20"/>
        </w:rPr>
        <w:t>Nove smernice</w:t>
      </w:r>
      <w:r w:rsidR="00C44488" w:rsidRPr="00AB2586">
        <w:rPr>
          <w:rFonts w:ascii="Arial" w:hAnsi="Arial"/>
          <w:sz w:val="20"/>
          <w:szCs w:val="20"/>
        </w:rPr>
        <w:t xml:space="preserve"> vsebujejo nova oziroma posodobljena poglavja, posvečena pomoči za preprečevanje ali zmanjšanje onesnaževanja, ki ni povezano s toplogrednimi plini, na primer onesnaževanja s hrupom, ter pomoči za učinkovito rabo virov in krožno gospodarstvo, biotsko raznovrstnost ter sanacijo okoljske škode. Poleg tega vsebujejo posebna poglavja za pomoč za spodbujanje naložb na področjih, kot sta energijska učinkovitost stavb in čista mobilnost, ki zajema vse načine prevoza.</w:t>
      </w:r>
    </w:p>
    <w:p w:rsidR="00C44488" w:rsidRPr="00AB2586" w:rsidRDefault="00C44488" w:rsidP="00AB2586">
      <w:pPr>
        <w:jc w:val="both"/>
        <w:rPr>
          <w:rFonts w:ascii="Arial" w:hAnsi="Arial"/>
          <w:sz w:val="20"/>
          <w:szCs w:val="20"/>
        </w:rPr>
      </w:pPr>
    </w:p>
    <w:p w:rsidR="00C44488" w:rsidRPr="00AB2586" w:rsidRDefault="00AB2586" w:rsidP="00AB2586">
      <w:pPr>
        <w:jc w:val="both"/>
        <w:rPr>
          <w:rFonts w:ascii="Arial" w:hAnsi="Arial"/>
          <w:sz w:val="20"/>
          <w:szCs w:val="20"/>
        </w:rPr>
      </w:pPr>
      <w:r>
        <w:rPr>
          <w:rFonts w:ascii="Arial" w:hAnsi="Arial"/>
          <w:sz w:val="20"/>
          <w:szCs w:val="20"/>
        </w:rPr>
        <w:t>Nove</w:t>
      </w:r>
      <w:r w:rsidR="00C44488" w:rsidRPr="00AB2586">
        <w:rPr>
          <w:rFonts w:ascii="Arial" w:hAnsi="Arial"/>
          <w:sz w:val="20"/>
          <w:szCs w:val="20"/>
        </w:rPr>
        <w:t xml:space="preserve"> smernice spreminjajo obstoječa pravila o zmanjšanju nekaterih dajatev za električno energijo za energijsko intenzivne odjemalce, uvajajo zaščitne ukrepe, da bi bila pomoč učinkovito usmerjena tja, kjer je potrebna.</w:t>
      </w:r>
    </w:p>
    <w:p w:rsidR="00C44488" w:rsidRPr="00AB2586" w:rsidRDefault="00C44488" w:rsidP="00AB2586">
      <w:pPr>
        <w:jc w:val="both"/>
        <w:rPr>
          <w:rFonts w:ascii="Arial" w:hAnsi="Arial"/>
          <w:sz w:val="20"/>
          <w:szCs w:val="20"/>
        </w:rPr>
      </w:pPr>
    </w:p>
    <w:p w:rsidR="00C44488" w:rsidRPr="00AB2586" w:rsidRDefault="00C44488" w:rsidP="00AB2586">
      <w:pPr>
        <w:jc w:val="both"/>
        <w:rPr>
          <w:rFonts w:ascii="Arial" w:hAnsi="Arial"/>
          <w:b/>
          <w:sz w:val="20"/>
          <w:szCs w:val="20"/>
        </w:rPr>
      </w:pPr>
      <w:r w:rsidRPr="00AB2586">
        <w:rPr>
          <w:rFonts w:ascii="Arial" w:hAnsi="Arial"/>
          <w:b/>
          <w:sz w:val="20"/>
          <w:szCs w:val="20"/>
        </w:rPr>
        <w:t>Koristne informacije:</w:t>
      </w:r>
    </w:p>
    <w:p w:rsidR="00C44488" w:rsidRPr="00AB2586" w:rsidRDefault="00C44488" w:rsidP="00AB2586">
      <w:pPr>
        <w:jc w:val="both"/>
        <w:rPr>
          <w:rFonts w:ascii="Arial" w:hAnsi="Arial"/>
          <w:sz w:val="20"/>
          <w:szCs w:val="20"/>
        </w:rPr>
      </w:pPr>
    </w:p>
    <w:p w:rsidR="007379F3" w:rsidRPr="00AB2586" w:rsidRDefault="00C44488" w:rsidP="00AB2586">
      <w:pPr>
        <w:pStyle w:val="Odstavekseznama"/>
        <w:numPr>
          <w:ilvl w:val="0"/>
          <w:numId w:val="1"/>
        </w:numPr>
        <w:jc w:val="both"/>
        <w:rPr>
          <w:rFonts w:ascii="Arial" w:hAnsi="Arial"/>
          <w:sz w:val="20"/>
          <w:szCs w:val="20"/>
        </w:rPr>
      </w:pPr>
      <w:r w:rsidRPr="00AB2586">
        <w:rPr>
          <w:rFonts w:ascii="Arial" w:hAnsi="Arial"/>
          <w:sz w:val="20"/>
          <w:szCs w:val="20"/>
        </w:rPr>
        <w:t>Nove smernice:</w:t>
      </w:r>
    </w:p>
    <w:p w:rsidR="00C44488" w:rsidRPr="00AB2586" w:rsidRDefault="00C44488" w:rsidP="00AB2586">
      <w:pPr>
        <w:pStyle w:val="Odstavekseznama"/>
        <w:numPr>
          <w:ilvl w:val="0"/>
          <w:numId w:val="1"/>
        </w:numPr>
        <w:jc w:val="both"/>
        <w:rPr>
          <w:rFonts w:ascii="Arial" w:hAnsi="Arial"/>
          <w:sz w:val="20"/>
          <w:szCs w:val="20"/>
        </w:rPr>
      </w:pPr>
      <w:hyperlink r:id="rId6" w:history="1">
        <w:r w:rsidRPr="00AB2586">
          <w:rPr>
            <w:rStyle w:val="Hiperpovezava"/>
            <w:rFonts w:ascii="Arial" w:hAnsi="Arial" w:cs="Arial"/>
            <w:sz w:val="20"/>
            <w:szCs w:val="20"/>
          </w:rPr>
          <w:t>https://ec.europa.eu/competition-policy/sectors/energy-and-environment/legislation_sl</w:t>
        </w:r>
      </w:hyperlink>
    </w:p>
    <w:p w:rsidR="00C44488" w:rsidRPr="00AB2586" w:rsidRDefault="00C44488" w:rsidP="00AB2586">
      <w:pPr>
        <w:jc w:val="both"/>
        <w:rPr>
          <w:rFonts w:ascii="Arial" w:hAnsi="Arial"/>
          <w:sz w:val="20"/>
          <w:szCs w:val="20"/>
        </w:rPr>
      </w:pPr>
    </w:p>
    <w:p w:rsidR="00C44488" w:rsidRPr="00AB2586" w:rsidRDefault="00C44488" w:rsidP="00AB2586">
      <w:pPr>
        <w:jc w:val="both"/>
        <w:rPr>
          <w:rFonts w:ascii="Arial" w:hAnsi="Arial"/>
          <w:sz w:val="20"/>
          <w:szCs w:val="20"/>
        </w:rPr>
      </w:pPr>
      <w:r w:rsidRPr="00AB2586">
        <w:rPr>
          <w:rFonts w:ascii="Arial" w:hAnsi="Arial"/>
          <w:sz w:val="20"/>
          <w:szCs w:val="20"/>
        </w:rPr>
        <w:t>Pripravila:</w:t>
      </w:r>
    </w:p>
    <w:p w:rsidR="00C44488" w:rsidRPr="00AB2586" w:rsidRDefault="00C44488" w:rsidP="00AB2586">
      <w:pPr>
        <w:jc w:val="both"/>
        <w:rPr>
          <w:rFonts w:ascii="Arial" w:hAnsi="Arial"/>
          <w:sz w:val="20"/>
          <w:szCs w:val="20"/>
        </w:rPr>
      </w:pPr>
      <w:r w:rsidRPr="00AB2586">
        <w:rPr>
          <w:rFonts w:ascii="Arial" w:hAnsi="Arial"/>
          <w:sz w:val="20"/>
          <w:szCs w:val="20"/>
        </w:rPr>
        <w:t>Darja Kocbek</w:t>
      </w:r>
    </w:p>
    <w:sectPr w:rsidR="00C44488" w:rsidRPr="00AB2586" w:rsidSect="007379F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D06D1A"/>
    <w:multiLevelType w:val="hybridMultilevel"/>
    <w:tmpl w:val="BB3C91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210A3"/>
    <w:rsid w:val="007379F3"/>
    <w:rsid w:val="009210A3"/>
    <w:rsid w:val="009F718B"/>
    <w:rsid w:val="00AB2586"/>
    <w:rsid w:val="00C44488"/>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210A3"/>
    <w:pPr>
      <w:spacing w:after="0" w:line="240" w:lineRule="auto"/>
    </w:pPr>
    <w:rPr>
      <w:rFonts w:ascii="Times New Roman" w:eastAsia="NSimSun" w:hAnsi="Times New Roman" w:cs="Arial"/>
      <w:kern w:val="2"/>
      <w:sz w:val="24"/>
      <w:szCs w:val="24"/>
      <w:lang w:eastAsia="zh-CN" w:bidi="hi-IN"/>
    </w:rPr>
  </w:style>
  <w:style w:type="paragraph" w:styleId="Naslov2">
    <w:name w:val="heading 2"/>
    <w:basedOn w:val="Navaden"/>
    <w:next w:val="Navaden"/>
    <w:link w:val="Naslov2Znak"/>
    <w:uiPriority w:val="9"/>
    <w:semiHidden/>
    <w:unhideWhenUsed/>
    <w:qFormat/>
    <w:rsid w:val="009F718B"/>
    <w:pPr>
      <w:keepNext/>
      <w:keepLines/>
      <w:spacing w:before="200" w:line="276" w:lineRule="auto"/>
      <w:outlineLvl w:val="1"/>
    </w:pPr>
    <w:rPr>
      <w:rFonts w:asciiTheme="majorHAnsi" w:eastAsiaTheme="majorEastAsia" w:hAnsiTheme="majorHAnsi" w:cstheme="majorBidi"/>
      <w:b/>
      <w:bCs/>
      <w:color w:val="4F81BD" w:themeColor="accent1"/>
      <w:kern w:val="0"/>
      <w:sz w:val="26"/>
      <w:szCs w:val="26"/>
      <w:lang w:eastAsia="en-US" w:bidi="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C44488"/>
    <w:rPr>
      <w:b/>
      <w:bCs/>
    </w:rPr>
  </w:style>
  <w:style w:type="character" w:styleId="Hiperpovezava">
    <w:name w:val="Hyperlink"/>
    <w:basedOn w:val="Privzetapisavaodstavka"/>
    <w:uiPriority w:val="99"/>
    <w:unhideWhenUsed/>
    <w:rsid w:val="00C44488"/>
    <w:rPr>
      <w:color w:val="0000FF" w:themeColor="hyperlink"/>
      <w:u w:val="single"/>
    </w:rPr>
  </w:style>
  <w:style w:type="paragraph" w:styleId="Odstavekseznama">
    <w:name w:val="List Paragraph"/>
    <w:basedOn w:val="Navaden"/>
    <w:uiPriority w:val="34"/>
    <w:qFormat/>
    <w:rsid w:val="00AB2586"/>
    <w:pPr>
      <w:ind w:left="720"/>
      <w:contextualSpacing/>
    </w:pPr>
    <w:rPr>
      <w:rFonts w:cs="Mangal"/>
      <w:szCs w:val="21"/>
    </w:rPr>
  </w:style>
  <w:style w:type="character" w:customStyle="1" w:styleId="Naslov2Znak">
    <w:name w:val="Naslov 2 Znak"/>
    <w:basedOn w:val="Privzetapisavaodstavka"/>
    <w:link w:val="Naslov2"/>
    <w:uiPriority w:val="9"/>
    <w:semiHidden/>
    <w:rsid w:val="009F718B"/>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9F718B"/>
    <w:rPr>
      <w:rFonts w:ascii="Tahoma" w:hAnsi="Tahoma" w:cs="Mangal"/>
      <w:sz w:val="16"/>
      <w:szCs w:val="14"/>
    </w:rPr>
  </w:style>
  <w:style w:type="character" w:customStyle="1" w:styleId="BesedilooblakaZnak">
    <w:name w:val="Besedilo oblačka Znak"/>
    <w:basedOn w:val="Privzetapisavaodstavka"/>
    <w:link w:val="Besedilooblaka"/>
    <w:uiPriority w:val="99"/>
    <w:semiHidden/>
    <w:rsid w:val="009F718B"/>
    <w:rPr>
      <w:rFonts w:ascii="Tahoma" w:eastAsia="NSimSun" w:hAnsi="Tahoma" w:cs="Mangal"/>
      <w:kern w:val="2"/>
      <w:sz w:val="16"/>
      <w:szCs w:val="1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competition-policy/sectors/energy-and-environment/legislation_s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321</Words>
  <Characters>1832</Characters>
  <Application>Microsoft Office Word</Application>
  <DocSecurity>0</DocSecurity>
  <Lines>15</Lines>
  <Paragraphs>4</Paragraphs>
  <ScaleCrop>false</ScaleCrop>
  <Company>HP</Company>
  <LinksUpToDate>false</LinksUpToDate>
  <CharactersWithSpaces>2149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2021-12-22T20:59:00Z</dcterms:created>
  <dcterms:modified xsi:type="dcterms:W3CDTF">2021-12-22T21:13:00Z</dcterms:modified>
</cp:coreProperties>
</file>