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7B" w:rsidRDefault="00760194" w:rsidP="008008E6">
      <w:pPr>
        <w:ind w:right="1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772DD378" wp14:editId="34169097">
            <wp:extent cx="3962400" cy="1057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E6" w:rsidRPr="009D24E1" w:rsidRDefault="00066195" w:rsidP="008008E6">
      <w:pPr>
        <w:ind w:right="1"/>
        <w:jc w:val="center"/>
        <w:rPr>
          <w:rFonts w:cs="Arial"/>
          <w:b/>
          <w:bCs/>
          <w:sz w:val="28"/>
        </w:rPr>
      </w:pPr>
      <w:r w:rsidRPr="004E50ED">
        <w:rPr>
          <w:rFonts w:cs="Arial"/>
          <w:b/>
          <w:bCs/>
          <w:sz w:val="36"/>
        </w:rPr>
        <w:t>Europe</w:t>
      </w:r>
      <w:r w:rsidR="006100DF">
        <w:rPr>
          <w:rFonts w:cs="Arial"/>
          <w:b/>
          <w:bCs/>
          <w:sz w:val="36"/>
        </w:rPr>
        <w:t>an Research Council in Slovenia</w:t>
      </w:r>
      <w:r w:rsidR="00760194">
        <w:rPr>
          <w:rFonts w:cs="Arial"/>
          <w:b/>
          <w:bCs/>
          <w:sz w:val="36"/>
        </w:rPr>
        <w:t xml:space="preserve"> </w:t>
      </w:r>
      <w:r w:rsidR="00575CF9" w:rsidRPr="004E50ED">
        <w:rPr>
          <w:rFonts w:cs="Arial"/>
          <w:b/>
          <w:bCs/>
          <w:sz w:val="28"/>
        </w:rPr>
        <w:br/>
      </w:r>
      <w:r w:rsidR="00575CF9" w:rsidRPr="009D24E1">
        <w:rPr>
          <w:rFonts w:cs="Arial"/>
          <w:b/>
          <w:bCs/>
          <w:sz w:val="28"/>
        </w:rPr>
        <w:t>organized by Slovenian Business and Research Association (SBRA), Brussels</w:t>
      </w:r>
      <w:r w:rsidR="008008E6">
        <w:rPr>
          <w:rFonts w:cs="Arial"/>
          <w:b/>
          <w:bCs/>
          <w:sz w:val="28"/>
        </w:rPr>
        <w:t xml:space="preserve"> &amp; the National Institute of Chemistry (NIC)</w:t>
      </w:r>
    </w:p>
    <w:p w:rsidR="00066195" w:rsidRDefault="00575CF9" w:rsidP="008008E6">
      <w:pPr>
        <w:ind w:right="1"/>
        <w:jc w:val="center"/>
        <w:rPr>
          <w:b/>
          <w:sz w:val="40"/>
          <w:u w:val="single"/>
        </w:rPr>
      </w:pPr>
      <w:proofErr w:type="spellStart"/>
      <w:r w:rsidRPr="00575CF9">
        <w:rPr>
          <w:b/>
          <w:sz w:val="40"/>
          <w:u w:val="single"/>
        </w:rPr>
        <w:t>Programme</w:t>
      </w:r>
      <w:proofErr w:type="spellEnd"/>
    </w:p>
    <w:p w:rsidR="008008E6" w:rsidRPr="006100DF" w:rsidRDefault="008008E6" w:rsidP="008008E6">
      <w:pPr>
        <w:ind w:right="1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575CF9" w:rsidTr="00C8019D">
        <w:tc>
          <w:tcPr>
            <w:tcW w:w="1668" w:type="dxa"/>
            <w:shd w:val="pct15" w:color="auto" w:fill="auto"/>
          </w:tcPr>
          <w:p w:rsidR="00575CF9" w:rsidRPr="00EA5AB3" w:rsidRDefault="00C8019D" w:rsidP="003936EF">
            <w:pPr>
              <w:jc w:val="center"/>
              <w:rPr>
                <w:b/>
              </w:rPr>
            </w:pPr>
            <w:r w:rsidRPr="00EA5AB3">
              <w:rPr>
                <w:b/>
              </w:rPr>
              <w:t>5 June 2016</w:t>
            </w:r>
          </w:p>
        </w:tc>
        <w:tc>
          <w:tcPr>
            <w:tcW w:w="7544" w:type="dxa"/>
            <w:shd w:val="pct15" w:color="auto" w:fill="auto"/>
          </w:tcPr>
          <w:p w:rsidR="00B04D12" w:rsidRPr="00C8019D" w:rsidRDefault="00EA5AB3" w:rsidP="00B04D12">
            <w:pPr>
              <w:rPr>
                <w:b/>
                <w:bCs/>
              </w:rPr>
            </w:pPr>
            <w:r w:rsidRPr="00EA5AB3">
              <w:rPr>
                <w:b/>
                <w:bCs/>
              </w:rPr>
              <w:t>Arrival of ERC Delegation to Slovenia</w:t>
            </w:r>
          </w:p>
        </w:tc>
      </w:tr>
      <w:tr w:rsidR="00C8019D" w:rsidTr="00063B04">
        <w:tc>
          <w:tcPr>
            <w:tcW w:w="1668" w:type="dxa"/>
          </w:tcPr>
          <w:p w:rsidR="00C8019D" w:rsidRPr="00EA5AB3" w:rsidRDefault="00C8019D" w:rsidP="003936EF">
            <w:pPr>
              <w:jc w:val="center"/>
              <w:rPr>
                <w:b/>
              </w:rPr>
            </w:pPr>
          </w:p>
        </w:tc>
        <w:tc>
          <w:tcPr>
            <w:tcW w:w="7544" w:type="dxa"/>
          </w:tcPr>
          <w:p w:rsidR="00C8019D" w:rsidRDefault="00C8019D" w:rsidP="00C8019D">
            <w:r>
              <w:t>Dr. Jean Pierre Bourguignon, ERC President; D</w:t>
            </w:r>
            <w:r w:rsidRPr="00EA5AB3">
              <w:t xml:space="preserve">r. </w:t>
            </w:r>
            <w:r>
              <w:t xml:space="preserve">Eva </w:t>
            </w:r>
            <w:proofErr w:type="spellStart"/>
            <w:r w:rsidRPr="00EA5AB3">
              <w:t>Kondorosi</w:t>
            </w:r>
            <w:proofErr w:type="spellEnd"/>
            <w:r w:rsidRPr="00EA5AB3">
              <w:t xml:space="preserve">, President ERC Working Group on Widening; </w:t>
            </w:r>
            <w:r>
              <w:t xml:space="preserve">Ms. </w:t>
            </w:r>
            <w:r w:rsidRPr="00EA5AB3">
              <w:t xml:space="preserve">Sabine </w:t>
            </w:r>
            <w:proofErr w:type="spellStart"/>
            <w:r w:rsidRPr="00EA5AB3">
              <w:t>Simmross</w:t>
            </w:r>
            <w:proofErr w:type="spellEnd"/>
            <w:r w:rsidRPr="00EA5AB3">
              <w:t>, Chief</w:t>
            </w:r>
            <w:r>
              <w:t xml:space="preserve"> of</w:t>
            </w:r>
            <w:r w:rsidRPr="00EA5AB3">
              <w:t xml:space="preserve"> Cabinet ERC President; ERC </w:t>
            </w:r>
            <w:r>
              <w:t>PR</w:t>
            </w:r>
            <w:r w:rsidRPr="00EA5AB3">
              <w:t xml:space="preserve"> person, </w:t>
            </w:r>
            <w:r>
              <w:t>TBA</w:t>
            </w:r>
          </w:p>
          <w:p w:rsidR="00C8019D" w:rsidRDefault="00C8019D" w:rsidP="00C8019D"/>
          <w:p w:rsidR="00C8019D" w:rsidRDefault="00C8019D" w:rsidP="00C8019D">
            <w:r>
              <w:t xml:space="preserve">The delegation will be greeted by Dr. </w:t>
            </w:r>
            <w:proofErr w:type="spellStart"/>
            <w:r>
              <w:t>Draško</w:t>
            </w:r>
            <w:proofErr w:type="spellEnd"/>
            <w:r>
              <w:t xml:space="preserve"> </w:t>
            </w:r>
            <w:proofErr w:type="spellStart"/>
            <w:r>
              <w:t>Veselinovič</w:t>
            </w:r>
            <w:proofErr w:type="spellEnd"/>
            <w:r>
              <w:t xml:space="preserve">, SBRA President at </w:t>
            </w:r>
            <w:proofErr w:type="spellStart"/>
            <w:r>
              <w:t>Jože</w:t>
            </w:r>
            <w:proofErr w:type="spellEnd"/>
            <w:r>
              <w:t xml:space="preserve"> </w:t>
            </w:r>
            <w:proofErr w:type="spellStart"/>
            <w:r>
              <w:t>Pučnik</w:t>
            </w:r>
            <w:proofErr w:type="spellEnd"/>
            <w:r>
              <w:t xml:space="preserve"> Airport. Tr</w:t>
            </w:r>
            <w:r w:rsidRPr="00B04D12">
              <w:t>ansfer to Grand Hotel Union, Ljubljana</w:t>
            </w:r>
            <w:r>
              <w:t xml:space="preserve">. </w:t>
            </w:r>
          </w:p>
          <w:p w:rsidR="00C8019D" w:rsidRDefault="00C8019D" w:rsidP="00C8019D"/>
          <w:p w:rsidR="00C8019D" w:rsidRPr="00EA5AB3" w:rsidRDefault="00C8019D" w:rsidP="00C8019D">
            <w:pPr>
              <w:rPr>
                <w:b/>
                <w:bCs/>
              </w:rPr>
            </w:pPr>
            <w:r>
              <w:t>I</w:t>
            </w:r>
            <w:r w:rsidRPr="00B04D12">
              <w:t>f in the mood</w:t>
            </w:r>
            <w:r>
              <w:t>,</w:t>
            </w:r>
            <w:r w:rsidRPr="00B04D12">
              <w:t xml:space="preserve"> short walk </w:t>
            </w:r>
            <w:r>
              <w:t>in close vicinity of the hotel (i.e. Ljubljana’s historic center</w:t>
            </w:r>
            <w:r w:rsidRPr="00B04D12">
              <w:t>)</w:t>
            </w:r>
          </w:p>
        </w:tc>
      </w:tr>
      <w:tr w:rsidR="00575CF9" w:rsidTr="00063B04">
        <w:tc>
          <w:tcPr>
            <w:tcW w:w="1668" w:type="dxa"/>
          </w:tcPr>
          <w:p w:rsidR="00575CF9" w:rsidRPr="00504E0E" w:rsidRDefault="008D4B4B" w:rsidP="00033ED1">
            <w:pPr>
              <w:jc w:val="center"/>
              <w:rPr>
                <w:b/>
              </w:rPr>
            </w:pPr>
            <w:r w:rsidRPr="00504E0E">
              <w:rPr>
                <w:b/>
              </w:rPr>
              <w:t>18.00 – 19.00</w:t>
            </w:r>
          </w:p>
        </w:tc>
        <w:tc>
          <w:tcPr>
            <w:tcW w:w="7544" w:type="dxa"/>
          </w:tcPr>
          <w:p w:rsidR="00575CF9" w:rsidRDefault="008D4B4B" w:rsidP="008D4B4B">
            <w:r w:rsidRPr="008D4B4B">
              <w:t xml:space="preserve">Bilateral meeting of ERC President with </w:t>
            </w:r>
            <w:r>
              <w:t>Minister of</w:t>
            </w:r>
            <w:r w:rsidRPr="008D4B4B">
              <w:t xml:space="preserve"> Science, Education and Sport, dr. Maja </w:t>
            </w:r>
            <w:proofErr w:type="spellStart"/>
            <w:r w:rsidRPr="008D4B4B">
              <w:t>Brenčič</w:t>
            </w:r>
            <w:proofErr w:type="spellEnd"/>
            <w:r w:rsidRPr="008D4B4B">
              <w:t xml:space="preserve"> </w:t>
            </w:r>
            <w:proofErr w:type="spellStart"/>
            <w:r w:rsidRPr="008D4B4B">
              <w:t>Makovec</w:t>
            </w:r>
            <w:proofErr w:type="spellEnd"/>
            <w:r w:rsidR="002E64BF">
              <w:br/>
            </w:r>
          </w:p>
        </w:tc>
      </w:tr>
      <w:tr w:rsidR="00575CF9" w:rsidTr="00063B04">
        <w:tc>
          <w:tcPr>
            <w:tcW w:w="1668" w:type="dxa"/>
          </w:tcPr>
          <w:p w:rsidR="00575CF9" w:rsidRPr="00504E0E" w:rsidRDefault="008D4B4B" w:rsidP="00033ED1">
            <w:pPr>
              <w:jc w:val="center"/>
              <w:rPr>
                <w:b/>
              </w:rPr>
            </w:pPr>
            <w:r w:rsidRPr="00504E0E">
              <w:rPr>
                <w:b/>
              </w:rPr>
              <w:t>19.00</w:t>
            </w:r>
          </w:p>
        </w:tc>
        <w:tc>
          <w:tcPr>
            <w:tcW w:w="7544" w:type="dxa"/>
          </w:tcPr>
          <w:p w:rsidR="00575CF9" w:rsidRDefault="008D4B4B" w:rsidP="000037A5">
            <w:r>
              <w:t>D</w:t>
            </w:r>
            <w:r w:rsidRPr="008D4B4B">
              <w:t xml:space="preserve">inner in Vila </w:t>
            </w:r>
            <w:proofErr w:type="spellStart"/>
            <w:r w:rsidRPr="008D4B4B">
              <w:t>Podrožnik</w:t>
            </w:r>
            <w:proofErr w:type="spellEnd"/>
          </w:p>
          <w:p w:rsidR="00504908" w:rsidRDefault="00504908" w:rsidP="000037A5"/>
          <w:p w:rsidR="008D4B4B" w:rsidRDefault="00504908" w:rsidP="006E6D2B">
            <w:r>
              <w:t xml:space="preserve">Hosted by Minister of Education, Science and Sport </w:t>
            </w:r>
            <w:r w:rsidRPr="008D4B4B">
              <w:t xml:space="preserve">dr. Maja </w:t>
            </w:r>
            <w:proofErr w:type="spellStart"/>
            <w:r w:rsidRPr="008D4B4B">
              <w:t>Brenčič</w:t>
            </w:r>
            <w:proofErr w:type="spellEnd"/>
            <w:r w:rsidRPr="008D4B4B">
              <w:t xml:space="preserve"> </w:t>
            </w:r>
            <w:proofErr w:type="spellStart"/>
            <w:r w:rsidRPr="008D4B4B">
              <w:t>Makovec</w:t>
            </w:r>
            <w:proofErr w:type="spellEnd"/>
            <w:r>
              <w:t xml:space="preserve">, accompanied by Minister of Finance dr. </w:t>
            </w:r>
            <w:proofErr w:type="spellStart"/>
            <w:r w:rsidRPr="00504908">
              <w:t>Dušan</w:t>
            </w:r>
            <w:proofErr w:type="spellEnd"/>
            <w:r w:rsidRPr="00504908">
              <w:t xml:space="preserve"> </w:t>
            </w:r>
            <w:proofErr w:type="spellStart"/>
            <w:r w:rsidRPr="00504908">
              <w:t>Mramor</w:t>
            </w:r>
            <w:proofErr w:type="spellEnd"/>
            <w:r>
              <w:t xml:space="preserve">; </w:t>
            </w:r>
            <w:r w:rsidR="006E6D2B">
              <w:t xml:space="preserve">Minister for Economic Development and Technology dr. </w:t>
            </w:r>
            <w:proofErr w:type="spellStart"/>
            <w:r w:rsidR="006E6D2B" w:rsidRPr="006E6D2B">
              <w:t>Zdravko</w:t>
            </w:r>
            <w:proofErr w:type="spellEnd"/>
            <w:r w:rsidR="006E6D2B" w:rsidRPr="006E6D2B">
              <w:t xml:space="preserve"> </w:t>
            </w:r>
            <w:proofErr w:type="spellStart"/>
            <w:r w:rsidR="006E6D2B" w:rsidRPr="006E6D2B">
              <w:t>Počivalšek</w:t>
            </w:r>
            <w:proofErr w:type="spellEnd"/>
            <w:r w:rsidR="006E6D2B">
              <w:t xml:space="preserve">; </w:t>
            </w:r>
            <w:r>
              <w:t>Minister responsible for Development, Strategic Projects and Cohesion</w:t>
            </w:r>
            <w:r w:rsidR="006E6D2B">
              <w:t xml:space="preserve"> Alenka </w:t>
            </w:r>
            <w:proofErr w:type="spellStart"/>
            <w:r w:rsidR="006E6D2B">
              <w:t>Smerkolj</w:t>
            </w:r>
            <w:proofErr w:type="spellEnd"/>
            <w:r w:rsidR="006E6D2B">
              <w:t xml:space="preserve">; </w:t>
            </w:r>
            <w:r w:rsidR="008D4B4B" w:rsidRPr="008D4B4B">
              <w:t xml:space="preserve">and </w:t>
            </w:r>
            <w:r w:rsidR="008D4B4B">
              <w:t xml:space="preserve">the </w:t>
            </w:r>
            <w:r w:rsidR="008D4B4B" w:rsidRPr="008D4B4B">
              <w:t xml:space="preserve">director of </w:t>
            </w:r>
            <w:r w:rsidR="006E6D2B">
              <w:t>Slovenian Research Agency</w:t>
            </w:r>
            <w:r w:rsidR="008D4B4B" w:rsidRPr="008D4B4B">
              <w:t xml:space="preserve">, </w:t>
            </w:r>
            <w:r w:rsidR="005455A1">
              <w:t>d</w:t>
            </w:r>
            <w:r w:rsidR="008D4B4B">
              <w:t xml:space="preserve">r. </w:t>
            </w:r>
            <w:proofErr w:type="spellStart"/>
            <w:r w:rsidR="008D4B4B">
              <w:t>József</w:t>
            </w:r>
            <w:proofErr w:type="spellEnd"/>
            <w:r w:rsidR="008D4B4B">
              <w:t xml:space="preserve"> </w:t>
            </w:r>
            <w:proofErr w:type="spellStart"/>
            <w:r w:rsidR="008D4B4B">
              <w:t>G</w:t>
            </w:r>
            <w:r w:rsidR="008D4B4B" w:rsidRPr="008D4B4B">
              <w:t>yörkös</w:t>
            </w:r>
            <w:proofErr w:type="spellEnd"/>
            <w:r w:rsidR="008D4B4B">
              <w:t>.</w:t>
            </w:r>
          </w:p>
        </w:tc>
      </w:tr>
    </w:tbl>
    <w:p w:rsidR="00575CF9" w:rsidRDefault="00575CF9" w:rsidP="000037A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511EEF" w:rsidTr="003936EF">
        <w:tc>
          <w:tcPr>
            <w:tcW w:w="1668" w:type="dxa"/>
            <w:shd w:val="pct15" w:color="auto" w:fill="auto"/>
          </w:tcPr>
          <w:p w:rsidR="00511EEF" w:rsidRPr="00504E0E" w:rsidRDefault="00511EEF" w:rsidP="003936EF">
            <w:pPr>
              <w:jc w:val="center"/>
              <w:rPr>
                <w:b/>
              </w:rPr>
            </w:pPr>
            <w:r w:rsidRPr="00504E0E">
              <w:rPr>
                <w:b/>
              </w:rPr>
              <w:t>6 June 2016</w:t>
            </w:r>
          </w:p>
        </w:tc>
        <w:tc>
          <w:tcPr>
            <w:tcW w:w="7544" w:type="dxa"/>
            <w:shd w:val="pct15" w:color="auto" w:fill="auto"/>
          </w:tcPr>
          <w:p w:rsidR="00511EEF" w:rsidRDefault="00033ED1" w:rsidP="00D91521">
            <w:r>
              <w:rPr>
                <w:b/>
                <w:bCs/>
              </w:rPr>
              <w:t xml:space="preserve">Activities at </w:t>
            </w:r>
            <w:r w:rsidR="00063B04" w:rsidRPr="00063B04">
              <w:rPr>
                <w:b/>
                <w:bCs/>
              </w:rPr>
              <w:t>National Institute for Chemistry</w:t>
            </w:r>
            <w:r w:rsidR="009A6208">
              <w:rPr>
                <w:b/>
                <w:bCs/>
              </w:rPr>
              <w:t xml:space="preserve"> (NIC)</w:t>
            </w:r>
            <w:r w:rsidR="00063B04">
              <w:rPr>
                <w:b/>
                <w:bCs/>
              </w:rPr>
              <w:t xml:space="preserve">, </w:t>
            </w:r>
            <w:r w:rsidR="00B73B1F">
              <w:rPr>
                <w:b/>
                <w:bCs/>
              </w:rPr>
              <w:t xml:space="preserve">prior to </w:t>
            </w:r>
            <w:r w:rsidR="003558A7">
              <w:rPr>
                <w:b/>
                <w:bCs/>
              </w:rPr>
              <w:t>NIC C</w:t>
            </w:r>
            <w:r>
              <w:rPr>
                <w:b/>
                <w:bCs/>
              </w:rPr>
              <w:t>onference</w:t>
            </w:r>
          </w:p>
        </w:tc>
      </w:tr>
      <w:tr w:rsidR="00511EEF" w:rsidTr="00063B04">
        <w:tc>
          <w:tcPr>
            <w:tcW w:w="1668" w:type="dxa"/>
          </w:tcPr>
          <w:p w:rsidR="00511EEF" w:rsidRPr="00033ED1" w:rsidRDefault="00883AFC" w:rsidP="000037A5">
            <w:pPr>
              <w:jc w:val="center"/>
              <w:rPr>
                <w:b/>
              </w:rPr>
            </w:pPr>
            <w:r w:rsidRPr="00033ED1">
              <w:rPr>
                <w:b/>
              </w:rPr>
              <w:t>09.00</w:t>
            </w:r>
          </w:p>
        </w:tc>
        <w:tc>
          <w:tcPr>
            <w:tcW w:w="7544" w:type="dxa"/>
          </w:tcPr>
          <w:p w:rsidR="00511EEF" w:rsidRPr="00883AFC" w:rsidRDefault="00883AFC" w:rsidP="00883AFC">
            <w:pPr>
              <w:rPr>
                <w:bCs/>
              </w:rPr>
            </w:pPr>
            <w:r w:rsidRPr="00883AFC">
              <w:rPr>
                <w:bCs/>
              </w:rPr>
              <w:t>Arrival</w:t>
            </w:r>
            <w:r w:rsidR="004B7273">
              <w:rPr>
                <w:bCs/>
              </w:rPr>
              <w:t xml:space="preserve"> of Prof. D</w:t>
            </w:r>
            <w:r w:rsidRPr="00883AFC">
              <w:rPr>
                <w:bCs/>
              </w:rPr>
              <w:t xml:space="preserve">r. Jean Pierre Bourguignon, President of European Research Council accompanied by </w:t>
            </w:r>
            <w:r w:rsidR="004B7273">
              <w:rPr>
                <w:bCs/>
              </w:rPr>
              <w:t>P</w:t>
            </w:r>
            <w:r w:rsidRPr="00883AFC">
              <w:rPr>
                <w:bCs/>
              </w:rPr>
              <w:t xml:space="preserve">rof. </w:t>
            </w:r>
            <w:r w:rsidR="004B7273">
              <w:rPr>
                <w:bCs/>
              </w:rPr>
              <w:t>D</w:t>
            </w:r>
            <w:r w:rsidRPr="00883AFC">
              <w:rPr>
                <w:bCs/>
              </w:rPr>
              <w:t xml:space="preserve">r. </w:t>
            </w:r>
            <w:proofErr w:type="spellStart"/>
            <w:r w:rsidRPr="00883AFC">
              <w:rPr>
                <w:bCs/>
              </w:rPr>
              <w:t>Draško</w:t>
            </w:r>
            <w:proofErr w:type="spellEnd"/>
            <w:r w:rsidRPr="00883AFC">
              <w:rPr>
                <w:bCs/>
              </w:rPr>
              <w:t xml:space="preserve"> </w:t>
            </w:r>
            <w:proofErr w:type="spellStart"/>
            <w:r w:rsidRPr="00883AFC">
              <w:rPr>
                <w:bCs/>
              </w:rPr>
              <w:t>Veselinovič</w:t>
            </w:r>
            <w:proofErr w:type="spellEnd"/>
            <w:r w:rsidRPr="00883AFC">
              <w:rPr>
                <w:bCs/>
              </w:rPr>
              <w:t>, SBRA</w:t>
            </w:r>
            <w:r w:rsidR="00033ED1">
              <w:rPr>
                <w:bCs/>
              </w:rPr>
              <w:br/>
            </w:r>
          </w:p>
        </w:tc>
      </w:tr>
      <w:tr w:rsidR="00511EEF" w:rsidTr="00063B04">
        <w:tc>
          <w:tcPr>
            <w:tcW w:w="1668" w:type="dxa"/>
          </w:tcPr>
          <w:p w:rsidR="00511EEF" w:rsidRPr="00033ED1" w:rsidRDefault="009A6208" w:rsidP="000037A5">
            <w:pPr>
              <w:jc w:val="center"/>
              <w:rPr>
                <w:b/>
              </w:rPr>
            </w:pPr>
            <w:r w:rsidRPr="00033ED1">
              <w:rPr>
                <w:b/>
              </w:rPr>
              <w:t>09.00 – 09.30</w:t>
            </w:r>
          </w:p>
        </w:tc>
        <w:tc>
          <w:tcPr>
            <w:tcW w:w="7544" w:type="dxa"/>
          </w:tcPr>
          <w:p w:rsidR="00511EEF" w:rsidRDefault="009A6208" w:rsidP="009A6208">
            <w:r>
              <w:t>Meeting with ERC team and members of the NIC Scientific Council</w:t>
            </w:r>
          </w:p>
          <w:p w:rsidR="009A6208" w:rsidRDefault="009A6208" w:rsidP="000037A5">
            <w:pPr>
              <w:jc w:val="center"/>
            </w:pPr>
          </w:p>
          <w:p w:rsidR="009A6208" w:rsidRPr="009A6208" w:rsidRDefault="009A6208" w:rsidP="00865780">
            <w:pPr>
              <w:rPr>
                <w:b/>
                <w:bCs/>
              </w:rPr>
            </w:pPr>
            <w:r w:rsidRPr="00981F40">
              <w:rPr>
                <w:bCs/>
              </w:rPr>
              <w:t>Coffee</w:t>
            </w:r>
            <w:r w:rsidRPr="00183E95">
              <w:rPr>
                <w:b/>
                <w:bCs/>
              </w:rPr>
              <w:t xml:space="preserve"> </w:t>
            </w:r>
            <w:r w:rsidRPr="00183E95">
              <w:t>(Venue: Conference room NIC)</w:t>
            </w:r>
            <w:r w:rsidR="00E20427">
              <w:br/>
            </w:r>
          </w:p>
        </w:tc>
      </w:tr>
      <w:tr w:rsidR="009A6208" w:rsidTr="00063B04">
        <w:tc>
          <w:tcPr>
            <w:tcW w:w="1668" w:type="dxa"/>
          </w:tcPr>
          <w:p w:rsidR="009A6208" w:rsidRPr="00033ED1" w:rsidRDefault="009A6208" w:rsidP="000037A5">
            <w:pPr>
              <w:jc w:val="center"/>
              <w:rPr>
                <w:b/>
              </w:rPr>
            </w:pPr>
            <w:r w:rsidRPr="00033ED1">
              <w:rPr>
                <w:b/>
              </w:rPr>
              <w:t>09</w:t>
            </w:r>
            <w:r w:rsidR="003936EF" w:rsidRPr="00033ED1">
              <w:rPr>
                <w:b/>
              </w:rPr>
              <w:t>.30 – 10.30</w:t>
            </w:r>
          </w:p>
        </w:tc>
        <w:tc>
          <w:tcPr>
            <w:tcW w:w="7544" w:type="dxa"/>
          </w:tcPr>
          <w:p w:rsidR="009A6208" w:rsidRDefault="003936EF" w:rsidP="003936EF">
            <w:r w:rsidRPr="00981F40">
              <w:t xml:space="preserve">Tour around the NIC with the presentation of research capacities, </w:t>
            </w:r>
            <w:r w:rsidR="00981F40" w:rsidRPr="00981F40">
              <w:t>led by Prof. D</w:t>
            </w:r>
            <w:r w:rsidRPr="00981F40">
              <w:t xml:space="preserve">r. Robert </w:t>
            </w:r>
            <w:proofErr w:type="spellStart"/>
            <w:r w:rsidRPr="00981F40">
              <w:t>Dominko</w:t>
            </w:r>
            <w:proofErr w:type="spellEnd"/>
            <w:r w:rsidRPr="00981F40">
              <w:t xml:space="preserve">, President of the NIC Scientific </w:t>
            </w:r>
            <w:r w:rsidR="00981F40" w:rsidRPr="00981F40">
              <w:t>Council; and Prof. D</w:t>
            </w:r>
            <w:r w:rsidRPr="00981F40">
              <w:t>r. Gregor Anderluh, Director of NIC</w:t>
            </w:r>
            <w:r w:rsidR="00033ED1">
              <w:br/>
            </w:r>
          </w:p>
        </w:tc>
      </w:tr>
      <w:tr w:rsidR="00981F40" w:rsidTr="00063B04">
        <w:tc>
          <w:tcPr>
            <w:tcW w:w="1668" w:type="dxa"/>
          </w:tcPr>
          <w:p w:rsidR="00981F40" w:rsidRPr="00033ED1" w:rsidRDefault="00981F40" w:rsidP="000037A5">
            <w:pPr>
              <w:jc w:val="center"/>
              <w:rPr>
                <w:b/>
              </w:rPr>
            </w:pPr>
            <w:r w:rsidRPr="00033ED1">
              <w:rPr>
                <w:b/>
              </w:rPr>
              <w:t>10.00</w:t>
            </w:r>
          </w:p>
        </w:tc>
        <w:tc>
          <w:tcPr>
            <w:tcW w:w="7544" w:type="dxa"/>
          </w:tcPr>
          <w:p w:rsidR="00981F40" w:rsidRPr="00981F40" w:rsidRDefault="00981F40" w:rsidP="003936EF">
            <w:r w:rsidRPr="00981F40">
              <w:t xml:space="preserve">Arrival of dr. Miro Cerar, Slovenian Prime Minister and dr. Maja </w:t>
            </w:r>
            <w:proofErr w:type="spellStart"/>
            <w:r w:rsidRPr="00981F40">
              <w:t>Makovec</w:t>
            </w:r>
            <w:proofErr w:type="spellEnd"/>
            <w:r w:rsidRPr="00981F40">
              <w:t xml:space="preserve"> </w:t>
            </w:r>
            <w:proofErr w:type="spellStart"/>
            <w:r w:rsidRPr="00981F40">
              <w:t>Brenčič</w:t>
            </w:r>
            <w:proofErr w:type="spellEnd"/>
            <w:r w:rsidRPr="00981F40">
              <w:t>, Minister of Education, Science and Sport</w:t>
            </w:r>
            <w:r w:rsidR="00033ED1">
              <w:br/>
            </w:r>
          </w:p>
        </w:tc>
      </w:tr>
      <w:tr w:rsidR="00516CDB" w:rsidTr="00063B04">
        <w:tc>
          <w:tcPr>
            <w:tcW w:w="1668" w:type="dxa"/>
          </w:tcPr>
          <w:p w:rsidR="00516CDB" w:rsidRPr="00033ED1" w:rsidRDefault="00516CDB" w:rsidP="000037A5">
            <w:pPr>
              <w:jc w:val="center"/>
              <w:rPr>
                <w:b/>
              </w:rPr>
            </w:pPr>
            <w:r w:rsidRPr="00033ED1">
              <w:rPr>
                <w:b/>
              </w:rPr>
              <w:t>10.00 – 10.30</w:t>
            </w:r>
          </w:p>
        </w:tc>
        <w:tc>
          <w:tcPr>
            <w:tcW w:w="7544" w:type="dxa"/>
          </w:tcPr>
          <w:p w:rsidR="00516CDB" w:rsidRDefault="00516CDB" w:rsidP="003936EF">
            <w:r w:rsidRPr="00516CDB">
              <w:t>Presentation of NIC facil</w:t>
            </w:r>
            <w:r>
              <w:t xml:space="preserve">ities at Pregl Research Center </w:t>
            </w:r>
          </w:p>
          <w:p w:rsidR="00516CDB" w:rsidRDefault="00516CDB" w:rsidP="003936EF"/>
          <w:p w:rsidR="00516CDB" w:rsidRPr="00981F40" w:rsidRDefault="00516CDB" w:rsidP="005B21DE">
            <w:r>
              <w:t>P</w:t>
            </w:r>
            <w:r w:rsidRPr="00516CDB">
              <w:t>hoto</w:t>
            </w:r>
            <w:r w:rsidR="005B21DE">
              <w:t xml:space="preserve"> shoot: Prime Minister</w:t>
            </w:r>
            <w:r w:rsidRPr="00516CDB">
              <w:t>, Minister, President ERC and the NIC research team</w:t>
            </w:r>
          </w:p>
        </w:tc>
      </w:tr>
    </w:tbl>
    <w:p w:rsidR="00511EEF" w:rsidRDefault="00511EEF" w:rsidP="000037A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D7D74" w:rsidTr="00A84FC9">
        <w:tc>
          <w:tcPr>
            <w:tcW w:w="1668" w:type="dxa"/>
            <w:shd w:val="pct15" w:color="auto" w:fill="auto"/>
          </w:tcPr>
          <w:p w:rsidR="006D7D74" w:rsidRDefault="00D53DD9" w:rsidP="000037A5">
            <w:pPr>
              <w:jc w:val="center"/>
            </w:pPr>
            <w:r w:rsidRPr="00183E95">
              <w:rPr>
                <w:b/>
                <w:bCs/>
              </w:rPr>
              <w:t>10.30 – 11.50</w:t>
            </w:r>
          </w:p>
        </w:tc>
        <w:tc>
          <w:tcPr>
            <w:tcW w:w="7544" w:type="dxa"/>
            <w:shd w:val="pct15" w:color="auto" w:fill="auto"/>
          </w:tcPr>
          <w:p w:rsidR="006D7D74" w:rsidRPr="00D53DD9" w:rsidRDefault="00D53DD9" w:rsidP="00D53DD9">
            <w:pPr>
              <w:ind w:left="1440" w:hanging="1440"/>
              <w:rPr>
                <w:b/>
                <w:bCs/>
              </w:rPr>
            </w:pPr>
            <w:r w:rsidRPr="00183E95">
              <w:rPr>
                <w:b/>
                <w:bCs/>
              </w:rPr>
              <w:t>Importance of ERC for the Development of Young Scientists Careers</w:t>
            </w:r>
            <w:r>
              <w:rPr>
                <w:b/>
                <w:bCs/>
              </w:rPr>
              <w:t xml:space="preserve"> </w:t>
            </w:r>
            <w:r w:rsidRPr="00183E95">
              <w:rPr>
                <w:b/>
                <w:bCs/>
              </w:rPr>
              <w:t xml:space="preserve">in Slovenia </w:t>
            </w:r>
            <w:r w:rsidRPr="00183E95">
              <w:t>(Venue: The big lecture room, 1st floor)</w:t>
            </w:r>
          </w:p>
        </w:tc>
      </w:tr>
      <w:tr w:rsidR="006D7D74" w:rsidTr="006D7D74">
        <w:tc>
          <w:tcPr>
            <w:tcW w:w="1668" w:type="dxa"/>
          </w:tcPr>
          <w:p w:rsidR="006D7D74" w:rsidRDefault="00A84FC9" w:rsidP="000037A5">
            <w:pPr>
              <w:jc w:val="center"/>
            </w:pPr>
            <w:r w:rsidRPr="00183E95">
              <w:t>10.30 – 10.40</w:t>
            </w:r>
          </w:p>
        </w:tc>
        <w:tc>
          <w:tcPr>
            <w:tcW w:w="7544" w:type="dxa"/>
          </w:tcPr>
          <w:p w:rsidR="006D7D74" w:rsidRDefault="00A84FC9" w:rsidP="002F39CC">
            <w:r w:rsidRPr="00183E95">
              <w:t xml:space="preserve">prof. dr. Gregor Anderluh, NIC director </w:t>
            </w:r>
            <w:r w:rsidR="002F39CC">
              <w:br/>
            </w:r>
            <w:r w:rsidRPr="00183E95">
              <w:t>(</w:t>
            </w:r>
            <w:r w:rsidRPr="00183E95">
              <w:rPr>
                <w:i/>
                <w:iCs/>
              </w:rPr>
              <w:t>Introduction to 70 years of NIC, NIC and</w:t>
            </w:r>
            <w:r>
              <w:rPr>
                <w:i/>
                <w:iCs/>
              </w:rPr>
              <w:t xml:space="preserve"> </w:t>
            </w:r>
            <w:r w:rsidRPr="00183E95">
              <w:rPr>
                <w:i/>
                <w:iCs/>
              </w:rPr>
              <w:t>excellence in science, NIC and young scientists</w:t>
            </w:r>
            <w:r w:rsidRPr="00183E95">
              <w:t>)</w:t>
            </w:r>
          </w:p>
        </w:tc>
      </w:tr>
      <w:tr w:rsidR="006D7D74" w:rsidTr="006D7D74">
        <w:tc>
          <w:tcPr>
            <w:tcW w:w="1668" w:type="dxa"/>
          </w:tcPr>
          <w:p w:rsidR="006D7D74" w:rsidRDefault="00A84FC9" w:rsidP="000037A5">
            <w:pPr>
              <w:jc w:val="center"/>
            </w:pPr>
            <w:r w:rsidRPr="00183E95">
              <w:t>10.40 – 11.00</w:t>
            </w:r>
          </w:p>
        </w:tc>
        <w:tc>
          <w:tcPr>
            <w:tcW w:w="7544" w:type="dxa"/>
          </w:tcPr>
          <w:p w:rsidR="006D7D74" w:rsidRDefault="00A84FC9" w:rsidP="00742910">
            <w:r w:rsidRPr="00183E95">
              <w:t>prof. dr. Jean Pierre</w:t>
            </w:r>
            <w:r w:rsidR="00742910">
              <w:t xml:space="preserve"> </w:t>
            </w:r>
            <w:r w:rsidR="00742910" w:rsidRPr="00742910">
              <w:t>Bourguignon</w:t>
            </w:r>
            <w:r w:rsidRPr="00183E95">
              <w:t xml:space="preserve">, ERC </w:t>
            </w:r>
            <w:r w:rsidR="002F39CC">
              <w:br/>
            </w:r>
            <w:r w:rsidRPr="00183E95">
              <w:t>(</w:t>
            </w:r>
            <w:r w:rsidRPr="00183E95">
              <w:rPr>
                <w:i/>
                <w:iCs/>
              </w:rPr>
              <w:t>ERC and scientists at the beginning of</w:t>
            </w:r>
            <w:r>
              <w:rPr>
                <w:i/>
                <w:iCs/>
              </w:rPr>
              <w:t xml:space="preserve"> </w:t>
            </w:r>
            <w:r w:rsidRPr="00183E95">
              <w:rPr>
                <w:i/>
                <w:iCs/>
              </w:rPr>
              <w:t>their careers</w:t>
            </w:r>
            <w:r w:rsidRPr="00183E95">
              <w:t>)</w:t>
            </w:r>
          </w:p>
        </w:tc>
      </w:tr>
      <w:tr w:rsidR="00A84FC9" w:rsidTr="006D7D74">
        <w:tc>
          <w:tcPr>
            <w:tcW w:w="1668" w:type="dxa"/>
          </w:tcPr>
          <w:p w:rsidR="00A84FC9" w:rsidRPr="00183E95" w:rsidRDefault="00A84FC9" w:rsidP="000037A5">
            <w:pPr>
              <w:jc w:val="center"/>
            </w:pPr>
            <w:r w:rsidRPr="00183E95">
              <w:t>11.00 ‐ 11.10</w:t>
            </w:r>
          </w:p>
        </w:tc>
        <w:tc>
          <w:tcPr>
            <w:tcW w:w="7544" w:type="dxa"/>
          </w:tcPr>
          <w:p w:rsidR="00A84FC9" w:rsidRPr="00183E95" w:rsidRDefault="00A84FC9" w:rsidP="002F39CC">
            <w:r w:rsidRPr="00183E95">
              <w:t>dr. Miro Cerar, Prime Minister of the Republic of Slovenia</w:t>
            </w:r>
          </w:p>
        </w:tc>
      </w:tr>
      <w:tr w:rsidR="00A84FC9" w:rsidTr="006D7D74">
        <w:tc>
          <w:tcPr>
            <w:tcW w:w="1668" w:type="dxa"/>
          </w:tcPr>
          <w:p w:rsidR="00A84FC9" w:rsidRPr="00183E95" w:rsidRDefault="00A84FC9" w:rsidP="000037A5">
            <w:pPr>
              <w:jc w:val="center"/>
            </w:pPr>
            <w:r w:rsidRPr="00183E95">
              <w:t>11.13 – 11.21</w:t>
            </w:r>
          </w:p>
        </w:tc>
        <w:tc>
          <w:tcPr>
            <w:tcW w:w="7544" w:type="dxa"/>
          </w:tcPr>
          <w:p w:rsidR="00A84FC9" w:rsidRPr="00183E95" w:rsidRDefault="00A84FC9" w:rsidP="002F39CC">
            <w:r w:rsidRPr="00183E95">
              <w:t xml:space="preserve">prof. dr. </w:t>
            </w:r>
            <w:proofErr w:type="spellStart"/>
            <w:r w:rsidRPr="00183E95">
              <w:t>József</w:t>
            </w:r>
            <w:proofErr w:type="spellEnd"/>
            <w:r w:rsidRPr="00183E95">
              <w:t xml:space="preserve"> </w:t>
            </w:r>
            <w:proofErr w:type="spellStart"/>
            <w:r w:rsidRPr="00183E95">
              <w:t>Györkös</w:t>
            </w:r>
            <w:proofErr w:type="spellEnd"/>
            <w:r w:rsidRPr="00183E95">
              <w:t>, president of the Slovenian Research Agency</w:t>
            </w:r>
            <w:r>
              <w:t xml:space="preserve"> </w:t>
            </w:r>
            <w:r w:rsidRPr="00183E95">
              <w:t>(</w:t>
            </w:r>
            <w:r w:rsidRPr="00183E95">
              <w:rPr>
                <w:i/>
                <w:iCs/>
              </w:rPr>
              <w:t>Complementarity schemes and young scientists</w:t>
            </w:r>
            <w:r w:rsidRPr="00183E95">
              <w:t>)</w:t>
            </w:r>
          </w:p>
        </w:tc>
      </w:tr>
      <w:tr w:rsidR="00A84FC9" w:rsidTr="006D7D74">
        <w:tc>
          <w:tcPr>
            <w:tcW w:w="1668" w:type="dxa"/>
          </w:tcPr>
          <w:p w:rsidR="00A84FC9" w:rsidRPr="00183E95" w:rsidRDefault="00A84FC9" w:rsidP="000037A5">
            <w:pPr>
              <w:jc w:val="center"/>
            </w:pPr>
            <w:r w:rsidRPr="00183E95">
              <w:t>11.21 – 11.29</w:t>
            </w:r>
          </w:p>
        </w:tc>
        <w:tc>
          <w:tcPr>
            <w:tcW w:w="7544" w:type="dxa"/>
          </w:tcPr>
          <w:p w:rsidR="00A84FC9" w:rsidRPr="00183E95" w:rsidRDefault="00A84FC9" w:rsidP="002F39CC">
            <w:r w:rsidRPr="00183E95">
              <w:t xml:space="preserve">prof. dr. </w:t>
            </w:r>
            <w:proofErr w:type="spellStart"/>
            <w:r w:rsidRPr="00183E95">
              <w:t>Jernej</w:t>
            </w:r>
            <w:proofErr w:type="spellEnd"/>
            <w:r w:rsidRPr="00183E95">
              <w:t xml:space="preserve"> </w:t>
            </w:r>
            <w:proofErr w:type="spellStart"/>
            <w:r w:rsidRPr="00183E95">
              <w:t>Ule</w:t>
            </w:r>
            <w:proofErr w:type="spellEnd"/>
            <w:r w:rsidRPr="00183E95">
              <w:t>,</w:t>
            </w:r>
            <w:r>
              <w:t xml:space="preserve"> ERC grant,</w:t>
            </w:r>
            <w:r w:rsidRPr="00183E95">
              <w:t xml:space="preserve"> UCL Institute of Neurology </w:t>
            </w:r>
            <w:r w:rsidR="002F39CC">
              <w:t>and</w:t>
            </w:r>
            <w:r w:rsidRPr="00183E95">
              <w:t xml:space="preserve"> The Crick Institute, UK</w:t>
            </w:r>
            <w:r>
              <w:t xml:space="preserve"> </w:t>
            </w:r>
            <w:r w:rsidRPr="00183E95">
              <w:t>(</w:t>
            </w:r>
            <w:r w:rsidRPr="00183E95">
              <w:rPr>
                <w:i/>
                <w:iCs/>
              </w:rPr>
              <w:t>Experiences from abroad; recommendations to Slovenian academic institutions for</w:t>
            </w:r>
            <w:r>
              <w:t xml:space="preserve"> </w:t>
            </w:r>
            <w:r w:rsidRPr="00183E95">
              <w:rPr>
                <w:i/>
                <w:iCs/>
              </w:rPr>
              <w:t>the level of support that is needed for young scientists</w:t>
            </w:r>
            <w:r w:rsidRPr="00183E95">
              <w:t>)</w:t>
            </w:r>
          </w:p>
        </w:tc>
      </w:tr>
      <w:tr w:rsidR="00A84FC9" w:rsidTr="006D7D74">
        <w:tc>
          <w:tcPr>
            <w:tcW w:w="1668" w:type="dxa"/>
          </w:tcPr>
          <w:p w:rsidR="00A84FC9" w:rsidRPr="00183E95" w:rsidRDefault="00A84FC9" w:rsidP="000037A5">
            <w:pPr>
              <w:jc w:val="center"/>
            </w:pPr>
            <w:r w:rsidRPr="00183E95">
              <w:t>11.29 – 11.37</w:t>
            </w:r>
          </w:p>
        </w:tc>
        <w:tc>
          <w:tcPr>
            <w:tcW w:w="7544" w:type="dxa"/>
          </w:tcPr>
          <w:p w:rsidR="00A84FC9" w:rsidRPr="00183E95" w:rsidRDefault="00A84FC9" w:rsidP="002F39CC">
            <w:r w:rsidRPr="00183E95">
              <w:t xml:space="preserve">prof. dr. </w:t>
            </w:r>
            <w:proofErr w:type="spellStart"/>
            <w:r w:rsidRPr="00183E95">
              <w:t>Tomaž</w:t>
            </w:r>
            <w:proofErr w:type="spellEnd"/>
            <w:r w:rsidRPr="00183E95">
              <w:t xml:space="preserve"> </w:t>
            </w:r>
            <w:proofErr w:type="spellStart"/>
            <w:r w:rsidRPr="00183E95">
              <w:t>Prosen</w:t>
            </w:r>
            <w:proofErr w:type="spellEnd"/>
            <w:r w:rsidRPr="00183E95">
              <w:t xml:space="preserve">, </w:t>
            </w:r>
            <w:r>
              <w:t xml:space="preserve">ERC grant, </w:t>
            </w:r>
            <w:r w:rsidRPr="00183E95">
              <w:t>University of Ljubljana (</w:t>
            </w:r>
            <w:r w:rsidRPr="00183E95">
              <w:rPr>
                <w:i/>
                <w:iCs/>
              </w:rPr>
              <w:t>Brief presentation of the current</w:t>
            </w:r>
            <w:r>
              <w:rPr>
                <w:i/>
                <w:iCs/>
              </w:rPr>
              <w:t xml:space="preserve"> </w:t>
            </w:r>
            <w:r w:rsidRPr="00183E95">
              <w:rPr>
                <w:i/>
                <w:iCs/>
              </w:rPr>
              <w:t>ERC project in Slovenia; experiences and motivation for the young researchers</w:t>
            </w:r>
            <w:r w:rsidRPr="00183E95">
              <w:t>)</w:t>
            </w:r>
          </w:p>
        </w:tc>
      </w:tr>
      <w:tr w:rsidR="00A84FC9" w:rsidTr="006D7D74">
        <w:tc>
          <w:tcPr>
            <w:tcW w:w="1668" w:type="dxa"/>
          </w:tcPr>
          <w:p w:rsidR="00A84FC9" w:rsidRPr="00183E95" w:rsidRDefault="00A84FC9" w:rsidP="000037A5">
            <w:pPr>
              <w:jc w:val="center"/>
            </w:pPr>
            <w:r w:rsidRPr="00183E95">
              <w:t>11.37 – 11.50</w:t>
            </w:r>
          </w:p>
        </w:tc>
        <w:tc>
          <w:tcPr>
            <w:tcW w:w="7544" w:type="dxa"/>
          </w:tcPr>
          <w:p w:rsidR="00A84FC9" w:rsidRPr="00183E95" w:rsidRDefault="00A84FC9" w:rsidP="000037A5">
            <w:pPr>
              <w:jc w:val="center"/>
            </w:pPr>
            <w:r w:rsidRPr="00183E95">
              <w:t>Q&amp;A</w:t>
            </w:r>
          </w:p>
        </w:tc>
      </w:tr>
    </w:tbl>
    <w:p w:rsidR="006D7D74" w:rsidRDefault="006D7D74" w:rsidP="000037A5">
      <w:pPr>
        <w:jc w:val="center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668"/>
        <w:gridCol w:w="7544"/>
      </w:tblGrid>
      <w:tr w:rsidR="00A84FC9" w:rsidTr="00166F4D">
        <w:tc>
          <w:tcPr>
            <w:tcW w:w="1668" w:type="dxa"/>
            <w:shd w:val="pct15" w:color="auto" w:fill="auto"/>
          </w:tcPr>
          <w:p w:rsidR="00A84FC9" w:rsidRDefault="00A84FC9" w:rsidP="000037A5">
            <w:pPr>
              <w:jc w:val="center"/>
            </w:pPr>
            <w:r w:rsidRPr="00183E95">
              <w:rPr>
                <w:b/>
                <w:bCs/>
              </w:rPr>
              <w:t>11.50 – 13.00</w:t>
            </w:r>
          </w:p>
        </w:tc>
        <w:tc>
          <w:tcPr>
            <w:tcW w:w="7544" w:type="dxa"/>
            <w:shd w:val="pct15" w:color="auto" w:fill="auto"/>
          </w:tcPr>
          <w:p w:rsidR="00A84FC9" w:rsidRDefault="00A84FC9" w:rsidP="000037A5">
            <w:pPr>
              <w:jc w:val="center"/>
            </w:pPr>
            <w:r w:rsidRPr="00183E95">
              <w:rPr>
                <w:b/>
                <w:bCs/>
              </w:rPr>
              <w:t>Lunch</w:t>
            </w:r>
            <w:r>
              <w:rPr>
                <w:b/>
                <w:bCs/>
              </w:rPr>
              <w:t xml:space="preserve"> at the National Institute of Chemistry</w:t>
            </w:r>
            <w:r>
              <w:rPr>
                <w:b/>
                <w:bCs/>
              </w:rPr>
              <w:br/>
            </w:r>
            <w:r w:rsidRPr="00183E95">
              <w:t>(Venue: Terrace, 2nd floor)</w:t>
            </w:r>
          </w:p>
        </w:tc>
      </w:tr>
    </w:tbl>
    <w:p w:rsidR="00A84FC9" w:rsidRDefault="00A84FC9" w:rsidP="000037A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166F4D" w:rsidTr="00166F4D">
        <w:tc>
          <w:tcPr>
            <w:tcW w:w="1668" w:type="dxa"/>
            <w:shd w:val="pct15" w:color="auto" w:fill="auto"/>
          </w:tcPr>
          <w:p w:rsidR="00166F4D" w:rsidRDefault="00166F4D" w:rsidP="000037A5">
            <w:pPr>
              <w:jc w:val="center"/>
            </w:pPr>
            <w:r w:rsidRPr="00183E95">
              <w:rPr>
                <w:b/>
                <w:bCs/>
              </w:rPr>
              <w:t>12.15 – 13.00</w:t>
            </w:r>
          </w:p>
        </w:tc>
        <w:tc>
          <w:tcPr>
            <w:tcW w:w="7544" w:type="dxa"/>
            <w:shd w:val="pct15" w:color="auto" w:fill="auto"/>
          </w:tcPr>
          <w:p w:rsidR="00166F4D" w:rsidRDefault="00166F4D" w:rsidP="000037A5">
            <w:pPr>
              <w:jc w:val="center"/>
            </w:pPr>
            <w:r w:rsidRPr="00183E95">
              <w:rPr>
                <w:b/>
                <w:bCs/>
              </w:rPr>
              <w:t xml:space="preserve">Press conference, moderated by </w:t>
            </w:r>
            <w:r>
              <w:rPr>
                <w:b/>
                <w:bCs/>
              </w:rPr>
              <w:t xml:space="preserve">prof. </w:t>
            </w:r>
            <w:r w:rsidRPr="00183E95">
              <w:rPr>
                <w:b/>
                <w:bCs/>
              </w:rPr>
              <w:t xml:space="preserve">dr. </w:t>
            </w:r>
            <w:proofErr w:type="spellStart"/>
            <w:r w:rsidRPr="00183E95">
              <w:rPr>
                <w:b/>
                <w:bCs/>
              </w:rPr>
              <w:t>Draško</w:t>
            </w:r>
            <w:proofErr w:type="spellEnd"/>
            <w:r w:rsidRPr="00183E95">
              <w:rPr>
                <w:b/>
                <w:bCs/>
              </w:rPr>
              <w:t xml:space="preserve"> </w:t>
            </w:r>
            <w:proofErr w:type="spellStart"/>
            <w:r w:rsidRPr="00183E95">
              <w:rPr>
                <w:b/>
                <w:bCs/>
              </w:rPr>
              <w:t>Veselinovič</w:t>
            </w:r>
            <w:proofErr w:type="spellEnd"/>
            <w:r w:rsidRPr="00183E95">
              <w:rPr>
                <w:b/>
                <w:bCs/>
              </w:rPr>
              <w:t>, SBRA</w:t>
            </w:r>
            <w:r>
              <w:rPr>
                <w:b/>
                <w:bCs/>
              </w:rPr>
              <w:br/>
            </w:r>
            <w:r w:rsidRPr="00183E95">
              <w:t>(Venue: Conference room NIC, ground floor)</w:t>
            </w:r>
          </w:p>
        </w:tc>
      </w:tr>
      <w:tr w:rsidR="00166F4D" w:rsidTr="00166F4D">
        <w:tc>
          <w:tcPr>
            <w:tcW w:w="1668" w:type="dxa"/>
          </w:tcPr>
          <w:p w:rsidR="00166F4D" w:rsidRDefault="00EF52C7" w:rsidP="000037A5">
            <w:pPr>
              <w:jc w:val="center"/>
            </w:pPr>
            <w:r w:rsidRPr="00183E95">
              <w:t>12.15 – 12.20</w:t>
            </w:r>
          </w:p>
        </w:tc>
        <w:tc>
          <w:tcPr>
            <w:tcW w:w="7544" w:type="dxa"/>
          </w:tcPr>
          <w:p w:rsidR="00166F4D" w:rsidRDefault="00EF52C7" w:rsidP="000037A5">
            <w:pPr>
              <w:jc w:val="center"/>
            </w:pPr>
            <w:r w:rsidRPr="00183E95">
              <w:t>Introduction of the speakers and topics</w:t>
            </w:r>
          </w:p>
        </w:tc>
      </w:tr>
      <w:tr w:rsidR="00166F4D" w:rsidTr="00166F4D">
        <w:tc>
          <w:tcPr>
            <w:tcW w:w="1668" w:type="dxa"/>
          </w:tcPr>
          <w:p w:rsidR="00166F4D" w:rsidRDefault="00EF52C7" w:rsidP="000037A5">
            <w:pPr>
              <w:jc w:val="center"/>
            </w:pPr>
            <w:r w:rsidRPr="00183E95">
              <w:t>12.20 – 12.25</w:t>
            </w:r>
          </w:p>
        </w:tc>
        <w:tc>
          <w:tcPr>
            <w:tcW w:w="7544" w:type="dxa"/>
          </w:tcPr>
          <w:p w:rsidR="00166F4D" w:rsidRDefault="00EF52C7" w:rsidP="00EF52C7">
            <w:pPr>
              <w:jc w:val="center"/>
            </w:pPr>
            <w:r w:rsidRPr="00183E95">
              <w:t>prof. dr. Gregor Anderluh (70 years of NIC and visit of ERC)</w:t>
            </w:r>
          </w:p>
        </w:tc>
      </w:tr>
      <w:tr w:rsidR="00EF52C7" w:rsidTr="00166F4D">
        <w:tc>
          <w:tcPr>
            <w:tcW w:w="1668" w:type="dxa"/>
          </w:tcPr>
          <w:p w:rsidR="00EF52C7" w:rsidRPr="00183E95" w:rsidRDefault="00EF52C7" w:rsidP="000037A5">
            <w:pPr>
              <w:jc w:val="center"/>
            </w:pPr>
            <w:r w:rsidRPr="00183E95">
              <w:t>12.25 – 12.30</w:t>
            </w:r>
          </w:p>
        </w:tc>
        <w:tc>
          <w:tcPr>
            <w:tcW w:w="7544" w:type="dxa"/>
          </w:tcPr>
          <w:p w:rsidR="00EF52C7" w:rsidRPr="00183E95" w:rsidRDefault="00EF52C7" w:rsidP="00EF52C7">
            <w:pPr>
              <w:jc w:val="center"/>
            </w:pPr>
            <w:r w:rsidRPr="00183E95">
              <w:t xml:space="preserve">prof. dr. Maja </w:t>
            </w:r>
            <w:proofErr w:type="spellStart"/>
            <w:r w:rsidRPr="00183E95">
              <w:t>Makovec</w:t>
            </w:r>
            <w:proofErr w:type="spellEnd"/>
            <w:r w:rsidRPr="00183E95">
              <w:t xml:space="preserve"> </w:t>
            </w:r>
            <w:proofErr w:type="spellStart"/>
            <w:r w:rsidRPr="00183E95">
              <w:t>Brenčič</w:t>
            </w:r>
            <w:proofErr w:type="spellEnd"/>
            <w:r w:rsidRPr="00183E95">
              <w:t xml:space="preserve"> (Cooperation of ERC and Slovenia)</w:t>
            </w:r>
          </w:p>
        </w:tc>
      </w:tr>
      <w:tr w:rsidR="00EF52C7" w:rsidRPr="00606877" w:rsidTr="00166F4D">
        <w:tc>
          <w:tcPr>
            <w:tcW w:w="1668" w:type="dxa"/>
          </w:tcPr>
          <w:p w:rsidR="00EF52C7" w:rsidRPr="00183E95" w:rsidRDefault="00EF52C7" w:rsidP="000037A5">
            <w:pPr>
              <w:jc w:val="center"/>
            </w:pPr>
            <w:r w:rsidRPr="00183E95">
              <w:rPr>
                <w:lang w:val="fr-BE"/>
              </w:rPr>
              <w:t>12.30 – 12.35</w:t>
            </w:r>
          </w:p>
        </w:tc>
        <w:tc>
          <w:tcPr>
            <w:tcW w:w="7544" w:type="dxa"/>
          </w:tcPr>
          <w:p w:rsidR="00EF52C7" w:rsidRPr="00EF52C7" w:rsidRDefault="00EF52C7" w:rsidP="00EF52C7">
            <w:pPr>
              <w:jc w:val="center"/>
              <w:rPr>
                <w:lang w:val="fr-BE"/>
              </w:rPr>
            </w:pPr>
            <w:r w:rsidRPr="00183E95">
              <w:rPr>
                <w:lang w:val="fr-BE"/>
              </w:rPr>
              <w:t xml:space="preserve">prof. </w:t>
            </w:r>
            <w:proofErr w:type="spellStart"/>
            <w:r w:rsidRPr="00183E95">
              <w:rPr>
                <w:lang w:val="fr-BE"/>
              </w:rPr>
              <w:t>dr</w:t>
            </w:r>
            <w:proofErr w:type="spellEnd"/>
            <w:r w:rsidRPr="00183E95">
              <w:rPr>
                <w:lang w:val="fr-BE"/>
              </w:rPr>
              <w:t xml:space="preserve">. Jean Pierre </w:t>
            </w:r>
            <w:r w:rsidR="00742910" w:rsidRPr="00742910">
              <w:rPr>
                <w:bCs/>
                <w:lang w:val="fr-BE"/>
              </w:rPr>
              <w:t>Bourguignon</w:t>
            </w:r>
            <w:r w:rsidR="00742910" w:rsidRPr="00742910">
              <w:rPr>
                <w:lang w:val="fr-BE"/>
              </w:rPr>
              <w:t xml:space="preserve">  </w:t>
            </w:r>
            <w:r w:rsidRPr="00183E95">
              <w:rPr>
                <w:lang w:val="fr-BE"/>
              </w:rPr>
              <w:t>(on ERC)</w:t>
            </w:r>
          </w:p>
        </w:tc>
      </w:tr>
      <w:tr w:rsidR="00EF52C7" w:rsidRPr="00EF52C7" w:rsidTr="00166F4D">
        <w:tc>
          <w:tcPr>
            <w:tcW w:w="1668" w:type="dxa"/>
          </w:tcPr>
          <w:p w:rsidR="00EF52C7" w:rsidRPr="00183E95" w:rsidRDefault="00EF52C7" w:rsidP="000037A5">
            <w:pPr>
              <w:jc w:val="center"/>
              <w:rPr>
                <w:lang w:val="fr-BE"/>
              </w:rPr>
            </w:pPr>
            <w:r w:rsidRPr="00183E95">
              <w:t>12.35 – 12.45</w:t>
            </w:r>
          </w:p>
        </w:tc>
        <w:tc>
          <w:tcPr>
            <w:tcW w:w="7544" w:type="dxa"/>
          </w:tcPr>
          <w:p w:rsidR="00EF52C7" w:rsidRPr="00183E95" w:rsidRDefault="00EF52C7" w:rsidP="00EF52C7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Q&amp;A</w:t>
            </w:r>
          </w:p>
        </w:tc>
      </w:tr>
      <w:tr w:rsidR="00EF52C7" w:rsidRPr="00EF52C7" w:rsidTr="00166F4D">
        <w:tc>
          <w:tcPr>
            <w:tcW w:w="1668" w:type="dxa"/>
          </w:tcPr>
          <w:p w:rsidR="00EF52C7" w:rsidRPr="00183E95" w:rsidRDefault="00EF52C7" w:rsidP="000037A5">
            <w:pPr>
              <w:jc w:val="center"/>
            </w:pPr>
            <w:r w:rsidRPr="00183E95">
              <w:t>12.45 – 13.00</w:t>
            </w:r>
          </w:p>
        </w:tc>
        <w:tc>
          <w:tcPr>
            <w:tcW w:w="7544" w:type="dxa"/>
          </w:tcPr>
          <w:p w:rsidR="00EF52C7" w:rsidRPr="00EF52C7" w:rsidRDefault="00EF52C7" w:rsidP="00EF52C7">
            <w:pPr>
              <w:jc w:val="center"/>
            </w:pPr>
            <w:r w:rsidRPr="00183E95">
              <w:t>Opportunity for individual media statements and photos</w:t>
            </w:r>
          </w:p>
        </w:tc>
      </w:tr>
    </w:tbl>
    <w:p w:rsidR="004A60E0" w:rsidRDefault="004A60E0" w:rsidP="000037A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566A7" w:rsidTr="00FB7749">
        <w:tc>
          <w:tcPr>
            <w:tcW w:w="1668" w:type="dxa"/>
            <w:shd w:val="pct15" w:color="auto" w:fill="auto"/>
          </w:tcPr>
          <w:p w:rsidR="00C566A7" w:rsidRDefault="00C566A7" w:rsidP="000037A5">
            <w:pPr>
              <w:jc w:val="center"/>
            </w:pPr>
            <w:r>
              <w:rPr>
                <w:b/>
                <w:bCs/>
              </w:rPr>
              <w:t xml:space="preserve">13.45 – 14.00    </w:t>
            </w:r>
          </w:p>
        </w:tc>
        <w:tc>
          <w:tcPr>
            <w:tcW w:w="7544" w:type="dxa"/>
            <w:shd w:val="pct15" w:color="auto" w:fill="auto"/>
          </w:tcPr>
          <w:p w:rsidR="00C566A7" w:rsidRDefault="00C566A7" w:rsidP="00C566A7">
            <w:pPr>
              <w:jc w:val="center"/>
              <w:rPr>
                <w:b/>
                <w:bCs/>
              </w:rPr>
            </w:pPr>
            <w:r w:rsidRPr="00C566A7">
              <w:rPr>
                <w:b/>
                <w:bCs/>
              </w:rPr>
              <w:t>Arrival of ERC delegation</w:t>
            </w:r>
            <w:r w:rsidR="00757770">
              <w:rPr>
                <w:b/>
                <w:bCs/>
              </w:rPr>
              <w:t xml:space="preserve"> to </w:t>
            </w:r>
            <w:proofErr w:type="spellStart"/>
            <w:r w:rsidR="00757770" w:rsidRPr="00757770">
              <w:rPr>
                <w:b/>
                <w:bCs/>
              </w:rPr>
              <w:t>Jožef</w:t>
            </w:r>
            <w:proofErr w:type="spellEnd"/>
            <w:r w:rsidR="00757770" w:rsidRPr="00757770">
              <w:rPr>
                <w:b/>
                <w:bCs/>
              </w:rPr>
              <w:t xml:space="preserve"> Stefan Institute</w:t>
            </w:r>
            <w:r w:rsidR="00757770">
              <w:rPr>
                <w:b/>
                <w:bCs/>
              </w:rPr>
              <w:br/>
            </w:r>
            <w:r w:rsidRPr="00C566A7">
              <w:rPr>
                <w:b/>
                <w:bCs/>
              </w:rPr>
              <w:t xml:space="preserve"> accompanied </w:t>
            </w:r>
            <w:r w:rsidR="00643856">
              <w:rPr>
                <w:b/>
                <w:bCs/>
              </w:rPr>
              <w:t xml:space="preserve">by dr. </w:t>
            </w:r>
            <w:proofErr w:type="spellStart"/>
            <w:r w:rsidR="00643856">
              <w:rPr>
                <w:b/>
                <w:bCs/>
              </w:rPr>
              <w:t>Draško</w:t>
            </w:r>
            <w:proofErr w:type="spellEnd"/>
            <w:r w:rsidR="00643856">
              <w:rPr>
                <w:b/>
                <w:bCs/>
              </w:rPr>
              <w:t xml:space="preserve"> </w:t>
            </w:r>
            <w:proofErr w:type="spellStart"/>
            <w:r w:rsidR="00643856">
              <w:rPr>
                <w:b/>
                <w:bCs/>
              </w:rPr>
              <w:t>Veselinovič</w:t>
            </w:r>
            <w:proofErr w:type="spellEnd"/>
            <w:r w:rsidR="00643856">
              <w:rPr>
                <w:b/>
                <w:bCs/>
              </w:rPr>
              <w:t>, SBRA</w:t>
            </w:r>
          </w:p>
          <w:p w:rsidR="00C566A7" w:rsidRDefault="00C566A7" w:rsidP="00C566A7">
            <w:pPr>
              <w:jc w:val="center"/>
              <w:rPr>
                <w:b/>
                <w:bCs/>
              </w:rPr>
            </w:pPr>
          </w:p>
          <w:p w:rsidR="00D91521" w:rsidRPr="00C566A7" w:rsidRDefault="00D91521" w:rsidP="00D91521">
            <w:pPr>
              <w:jc w:val="center"/>
              <w:rPr>
                <w:bCs/>
              </w:rPr>
            </w:pPr>
            <w:r>
              <w:rPr>
                <w:bCs/>
              </w:rPr>
              <w:t>Host</w:t>
            </w:r>
            <w:r w:rsidR="00C566A7" w:rsidRPr="00C566A7">
              <w:rPr>
                <w:bCs/>
              </w:rPr>
              <w:t xml:space="preserve">: prof. dr. </w:t>
            </w:r>
            <w:proofErr w:type="spellStart"/>
            <w:r w:rsidR="00C566A7" w:rsidRPr="00C566A7">
              <w:rPr>
                <w:bCs/>
              </w:rPr>
              <w:t>Jadran</w:t>
            </w:r>
            <w:proofErr w:type="spellEnd"/>
            <w:r w:rsidR="00C566A7" w:rsidRPr="00C566A7">
              <w:rPr>
                <w:bCs/>
              </w:rPr>
              <w:t xml:space="preserve"> </w:t>
            </w:r>
            <w:proofErr w:type="spellStart"/>
            <w:r w:rsidR="00C566A7" w:rsidRPr="00C566A7">
              <w:rPr>
                <w:bCs/>
              </w:rPr>
              <w:t>Lenarčič</w:t>
            </w:r>
            <w:proofErr w:type="spellEnd"/>
            <w:r w:rsidR="00C566A7" w:rsidRPr="00C566A7">
              <w:rPr>
                <w:bCs/>
              </w:rPr>
              <w:t>, JSI Director</w:t>
            </w:r>
          </w:p>
        </w:tc>
      </w:tr>
      <w:tr w:rsidR="00C566A7" w:rsidTr="00C566A7">
        <w:tc>
          <w:tcPr>
            <w:tcW w:w="1668" w:type="dxa"/>
          </w:tcPr>
          <w:p w:rsidR="00C566A7" w:rsidRDefault="00643856" w:rsidP="000037A5">
            <w:pPr>
              <w:jc w:val="center"/>
            </w:pPr>
            <w:r>
              <w:t>14.00 – 14.30</w:t>
            </w:r>
          </w:p>
        </w:tc>
        <w:tc>
          <w:tcPr>
            <w:tcW w:w="7544" w:type="dxa"/>
          </w:tcPr>
          <w:p w:rsidR="00C566A7" w:rsidRDefault="00643856" w:rsidP="000037A5">
            <w:pPr>
              <w:jc w:val="center"/>
            </w:pPr>
            <w:r>
              <w:t xml:space="preserve">Presentation of the Institute, director prof. dr. </w:t>
            </w:r>
            <w:proofErr w:type="spellStart"/>
            <w:r>
              <w:t>Jadran</w:t>
            </w:r>
            <w:proofErr w:type="spellEnd"/>
            <w:r>
              <w:t xml:space="preserve"> </w:t>
            </w:r>
            <w:proofErr w:type="spellStart"/>
            <w:r>
              <w:t>Lenarčič</w:t>
            </w:r>
            <w:proofErr w:type="spellEnd"/>
            <w:r w:rsidR="00AE134B">
              <w:br/>
            </w:r>
          </w:p>
        </w:tc>
      </w:tr>
      <w:tr w:rsidR="00C566A7" w:rsidTr="00C566A7">
        <w:tc>
          <w:tcPr>
            <w:tcW w:w="1668" w:type="dxa"/>
          </w:tcPr>
          <w:p w:rsidR="00C566A7" w:rsidRDefault="00643856" w:rsidP="000037A5">
            <w:pPr>
              <w:jc w:val="center"/>
            </w:pPr>
            <w:r>
              <w:t>14.30 – 15.00</w:t>
            </w:r>
          </w:p>
        </w:tc>
        <w:tc>
          <w:tcPr>
            <w:tcW w:w="7544" w:type="dxa"/>
          </w:tcPr>
          <w:p w:rsidR="00D91521" w:rsidRDefault="00643856" w:rsidP="000037A5">
            <w:pPr>
              <w:jc w:val="center"/>
            </w:pPr>
            <w:r>
              <w:t xml:space="preserve">Visit to </w:t>
            </w:r>
            <w:r w:rsidR="00D91521">
              <w:t>JSI</w:t>
            </w:r>
            <w:r>
              <w:t xml:space="preserve"> laboratories (nanotechnologies, robotics)</w:t>
            </w:r>
          </w:p>
          <w:p w:rsidR="00C566A7" w:rsidRDefault="00D91521" w:rsidP="00D91521">
            <w:pPr>
              <w:jc w:val="center"/>
            </w:pPr>
            <w:r>
              <w:rPr>
                <w:bCs/>
              </w:rPr>
              <w:br/>
              <w:t xml:space="preserve">Including </w:t>
            </w:r>
            <w:r w:rsidRPr="00C566A7">
              <w:rPr>
                <w:bCs/>
              </w:rPr>
              <w:t xml:space="preserve">prof. dr. Dragan </w:t>
            </w:r>
            <w:proofErr w:type="spellStart"/>
            <w:r w:rsidRPr="00C566A7">
              <w:rPr>
                <w:bCs/>
              </w:rPr>
              <w:t>Mihailović</w:t>
            </w:r>
            <w:proofErr w:type="spellEnd"/>
            <w:r w:rsidRPr="00C566A7">
              <w:rPr>
                <w:bCs/>
              </w:rPr>
              <w:t>, ERC grant</w:t>
            </w:r>
            <w:r w:rsidR="00312266">
              <w:rPr>
                <w:bCs/>
              </w:rPr>
              <w:t>ee</w:t>
            </w:r>
            <w:r w:rsidRPr="00C566A7">
              <w:rPr>
                <w:bCs/>
              </w:rPr>
              <w:t xml:space="preserve"> and project leader</w:t>
            </w:r>
          </w:p>
        </w:tc>
      </w:tr>
      <w:tr w:rsidR="00643856" w:rsidTr="00C566A7">
        <w:tc>
          <w:tcPr>
            <w:tcW w:w="1668" w:type="dxa"/>
          </w:tcPr>
          <w:p w:rsidR="00643856" w:rsidRDefault="00643856" w:rsidP="000037A5">
            <w:pPr>
              <w:jc w:val="center"/>
            </w:pPr>
            <w:r>
              <w:t>15.00 – 16.00</w:t>
            </w:r>
          </w:p>
        </w:tc>
        <w:tc>
          <w:tcPr>
            <w:tcW w:w="7544" w:type="dxa"/>
          </w:tcPr>
          <w:p w:rsidR="00643856" w:rsidRDefault="00643856" w:rsidP="00643856">
            <w:r>
              <w:t xml:space="preserve">Meeting with the researchers of the Institute and discussion on how can EU13 countries, Slovenia and especially </w:t>
            </w:r>
            <w:proofErr w:type="spellStart"/>
            <w:r>
              <w:t>Jožef</w:t>
            </w:r>
            <w:proofErr w:type="spellEnd"/>
            <w:r>
              <w:t xml:space="preserve"> Stefan Institute become even more competitive and attractive for scientific exchange in Europe</w:t>
            </w:r>
          </w:p>
          <w:p w:rsidR="00643856" w:rsidRDefault="00643856" w:rsidP="00643856"/>
        </w:tc>
      </w:tr>
      <w:tr w:rsidR="00643856" w:rsidTr="00C566A7">
        <w:tc>
          <w:tcPr>
            <w:tcW w:w="1668" w:type="dxa"/>
          </w:tcPr>
          <w:p w:rsidR="00643856" w:rsidRDefault="00643856" w:rsidP="000037A5">
            <w:pPr>
              <w:jc w:val="center"/>
            </w:pPr>
            <w:r w:rsidRPr="00643856">
              <w:t>16.15</w:t>
            </w:r>
          </w:p>
        </w:tc>
        <w:tc>
          <w:tcPr>
            <w:tcW w:w="7544" w:type="dxa"/>
          </w:tcPr>
          <w:p w:rsidR="00643856" w:rsidRDefault="00643856" w:rsidP="00643856">
            <w:r w:rsidRPr="00643856">
              <w:t>Farewell and departure from JSI to the University of Ljubljana (UL)</w:t>
            </w:r>
          </w:p>
          <w:p w:rsidR="00643856" w:rsidRDefault="00643856" w:rsidP="00643856"/>
        </w:tc>
      </w:tr>
    </w:tbl>
    <w:p w:rsidR="00C566A7" w:rsidRDefault="00C566A7" w:rsidP="000037A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643856" w:rsidTr="00F83DF7">
        <w:tc>
          <w:tcPr>
            <w:tcW w:w="1668" w:type="dxa"/>
            <w:shd w:val="pct15" w:color="auto" w:fill="auto"/>
          </w:tcPr>
          <w:p w:rsidR="00643856" w:rsidRPr="00643856" w:rsidRDefault="00643856" w:rsidP="000037A5">
            <w:pPr>
              <w:jc w:val="center"/>
              <w:rPr>
                <w:b/>
              </w:rPr>
            </w:pPr>
            <w:r w:rsidRPr="00643856">
              <w:rPr>
                <w:b/>
              </w:rPr>
              <w:t>16.45</w:t>
            </w:r>
          </w:p>
        </w:tc>
        <w:tc>
          <w:tcPr>
            <w:tcW w:w="7544" w:type="dxa"/>
            <w:shd w:val="pct15" w:color="auto" w:fill="auto"/>
          </w:tcPr>
          <w:p w:rsidR="00643856" w:rsidRPr="00643856" w:rsidRDefault="00643856" w:rsidP="00762D3F">
            <w:pPr>
              <w:jc w:val="center"/>
              <w:rPr>
                <w:b/>
              </w:rPr>
            </w:pPr>
            <w:r w:rsidRPr="00643856">
              <w:rPr>
                <w:b/>
              </w:rPr>
              <w:t xml:space="preserve">Arrival of ERC delegation to University of Ljubljana, accompanied by prof. dr. </w:t>
            </w:r>
            <w:proofErr w:type="spellStart"/>
            <w:r w:rsidRPr="00643856">
              <w:rPr>
                <w:b/>
              </w:rPr>
              <w:t>Draško</w:t>
            </w:r>
            <w:proofErr w:type="spellEnd"/>
            <w:r w:rsidRPr="00643856">
              <w:rPr>
                <w:b/>
              </w:rPr>
              <w:t xml:space="preserve"> </w:t>
            </w:r>
            <w:proofErr w:type="spellStart"/>
            <w:r w:rsidRPr="00643856">
              <w:rPr>
                <w:b/>
              </w:rPr>
              <w:t>Veselinovič</w:t>
            </w:r>
            <w:proofErr w:type="spellEnd"/>
          </w:p>
          <w:p w:rsidR="00643856" w:rsidRDefault="00643856" w:rsidP="00643856"/>
          <w:p w:rsidR="00643856" w:rsidRDefault="00643856" w:rsidP="00762D3F">
            <w:pPr>
              <w:jc w:val="center"/>
            </w:pPr>
            <w:r>
              <w:t>H</w:t>
            </w:r>
            <w:r w:rsidRPr="00643856">
              <w:t>ost: prof. dr. Ivan Svetlik, rector</w:t>
            </w:r>
          </w:p>
        </w:tc>
      </w:tr>
      <w:tr w:rsidR="00643856" w:rsidTr="00643856">
        <w:tc>
          <w:tcPr>
            <w:tcW w:w="1668" w:type="dxa"/>
          </w:tcPr>
          <w:p w:rsidR="00643856" w:rsidRDefault="00643856" w:rsidP="000037A5">
            <w:pPr>
              <w:jc w:val="center"/>
            </w:pPr>
            <w:r w:rsidRPr="00643856">
              <w:t>17.00 – 19.00</w:t>
            </w:r>
          </w:p>
        </w:tc>
        <w:tc>
          <w:tcPr>
            <w:tcW w:w="7544" w:type="dxa"/>
          </w:tcPr>
          <w:p w:rsidR="00F83DF7" w:rsidRDefault="00F83DF7" w:rsidP="00F83DF7">
            <w:pPr>
              <w:jc w:val="both"/>
            </w:pPr>
            <w:r w:rsidRPr="00F83DF7">
              <w:t xml:space="preserve">Discussion on the concepts in basic sciences, excellence in science, science </w:t>
            </w:r>
            <w:r w:rsidRPr="00F83DF7">
              <w:lastRenderedPageBreak/>
              <w:t xml:space="preserve">policies; </w:t>
            </w:r>
          </w:p>
          <w:p w:rsidR="00F83DF7" w:rsidRDefault="00F83DF7" w:rsidP="00F83DF7">
            <w:pPr>
              <w:jc w:val="both"/>
            </w:pPr>
          </w:p>
          <w:p w:rsidR="00F83DF7" w:rsidRDefault="00F83DF7" w:rsidP="00F83DF7">
            <w:pPr>
              <w:jc w:val="both"/>
            </w:pPr>
            <w:r>
              <w:t>S</w:t>
            </w:r>
            <w:r w:rsidRPr="00F83DF7">
              <w:t xml:space="preserve">hort presentation by ERC President followed by short presentation of prof. dr. </w:t>
            </w:r>
            <w:proofErr w:type="spellStart"/>
            <w:r w:rsidRPr="00F83DF7">
              <w:t>Kondorosi</w:t>
            </w:r>
            <w:proofErr w:type="spellEnd"/>
            <w:r w:rsidRPr="00F83DF7">
              <w:t xml:space="preserve"> on the science problematics of EU-13 and in connection with the so called widening followed by the open discussion led by prof. dr. Ivan </w:t>
            </w:r>
            <w:r w:rsidR="00762D3F">
              <w:t>Svetlik, rector UL;</w:t>
            </w:r>
          </w:p>
          <w:p w:rsidR="00F83DF7" w:rsidRDefault="00F83DF7" w:rsidP="00F83DF7">
            <w:pPr>
              <w:jc w:val="both"/>
            </w:pPr>
          </w:p>
          <w:p w:rsidR="00643856" w:rsidRDefault="00F83DF7" w:rsidP="00762D3F">
            <w:pPr>
              <w:jc w:val="both"/>
            </w:pPr>
            <w:r w:rsidRPr="00F83DF7">
              <w:t>The most important figures in Slovenian science and research will be present (around 60 invitations sent</w:t>
            </w:r>
            <w:r w:rsidR="00762D3F">
              <w:t xml:space="preserve"> </w:t>
            </w:r>
            <w:r w:rsidRPr="00F83DF7">
              <w:t xml:space="preserve">– </w:t>
            </w:r>
            <w:r w:rsidR="00762D3F">
              <w:t>40 participants expected</w:t>
            </w:r>
            <w:r w:rsidRPr="00F83DF7">
              <w:t>).</w:t>
            </w:r>
          </w:p>
        </w:tc>
      </w:tr>
    </w:tbl>
    <w:p w:rsidR="00643856" w:rsidRDefault="00643856" w:rsidP="000037A5">
      <w:pPr>
        <w:jc w:val="center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668"/>
        <w:gridCol w:w="7544"/>
      </w:tblGrid>
      <w:tr w:rsidR="003C14BF" w:rsidTr="003C14BF">
        <w:tc>
          <w:tcPr>
            <w:tcW w:w="1668" w:type="dxa"/>
            <w:shd w:val="pct15" w:color="auto" w:fill="auto"/>
          </w:tcPr>
          <w:p w:rsidR="003C14BF" w:rsidRDefault="003C14BF" w:rsidP="000037A5">
            <w:pPr>
              <w:jc w:val="center"/>
            </w:pPr>
            <w:r>
              <w:rPr>
                <w:b/>
                <w:bCs/>
              </w:rPr>
              <w:t>19.00 – 20.00</w:t>
            </w:r>
          </w:p>
        </w:tc>
        <w:tc>
          <w:tcPr>
            <w:tcW w:w="7544" w:type="dxa"/>
            <w:shd w:val="pct15" w:color="auto" w:fill="auto"/>
          </w:tcPr>
          <w:p w:rsidR="003C14BF" w:rsidRPr="003C14BF" w:rsidRDefault="003C14BF" w:rsidP="00105243">
            <w:pPr>
              <w:rPr>
                <w:b/>
                <w:bCs/>
              </w:rPr>
            </w:pPr>
            <w:r>
              <w:rPr>
                <w:b/>
                <w:bCs/>
              </w:rPr>
              <w:t>ERC President undertakes 2 longer interviews</w:t>
            </w:r>
            <w:r w:rsidR="00105243">
              <w:rPr>
                <w:b/>
                <w:bCs/>
              </w:rPr>
              <w:t>: L</w:t>
            </w:r>
            <w:r>
              <w:rPr>
                <w:b/>
                <w:bCs/>
              </w:rPr>
              <w:t>eading Slovenian newspaper DELO and</w:t>
            </w:r>
            <w:r w:rsidR="00105243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main evening news of the national TV of Slovenia</w:t>
            </w:r>
          </w:p>
        </w:tc>
      </w:tr>
    </w:tbl>
    <w:p w:rsidR="00F83DF7" w:rsidRDefault="00F83DF7" w:rsidP="000037A5">
      <w:pPr>
        <w:jc w:val="center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668"/>
        <w:gridCol w:w="7544"/>
      </w:tblGrid>
      <w:tr w:rsidR="003C14BF" w:rsidTr="00640934">
        <w:tc>
          <w:tcPr>
            <w:tcW w:w="1668" w:type="dxa"/>
            <w:shd w:val="pct15" w:color="auto" w:fill="auto"/>
          </w:tcPr>
          <w:p w:rsidR="003C14BF" w:rsidRPr="00640934" w:rsidRDefault="00640934" w:rsidP="000037A5">
            <w:pPr>
              <w:jc w:val="center"/>
              <w:rPr>
                <w:b/>
              </w:rPr>
            </w:pPr>
            <w:r w:rsidRPr="00640934">
              <w:rPr>
                <w:b/>
              </w:rPr>
              <w:t>20.00</w:t>
            </w:r>
          </w:p>
        </w:tc>
        <w:tc>
          <w:tcPr>
            <w:tcW w:w="7544" w:type="dxa"/>
            <w:shd w:val="pct15" w:color="auto" w:fill="auto"/>
          </w:tcPr>
          <w:p w:rsidR="003C14BF" w:rsidRDefault="00640934" w:rsidP="00640934">
            <w:pPr>
              <w:rPr>
                <w:b/>
                <w:bCs/>
              </w:rPr>
            </w:pPr>
            <w:r w:rsidRPr="00640934">
              <w:rPr>
                <w:b/>
                <w:bCs/>
              </w:rPr>
              <w:t>Dinner hosted by University of Ljubljana and its rector, prof. dr. Ivan Svetlik at nearby place (walking distance). At</w:t>
            </w:r>
            <w:r w:rsidR="00D17F58">
              <w:rPr>
                <w:b/>
                <w:bCs/>
              </w:rPr>
              <w:t xml:space="preserve"> the dinner, </w:t>
            </w:r>
            <w:r w:rsidRPr="00640934">
              <w:rPr>
                <w:b/>
                <w:bCs/>
              </w:rPr>
              <w:t xml:space="preserve">some of the participants </w:t>
            </w:r>
            <w:r w:rsidR="00D17F58">
              <w:rPr>
                <w:b/>
                <w:bCs/>
              </w:rPr>
              <w:t>of the discussion held at the University of Ljubljana will be present</w:t>
            </w:r>
            <w:r w:rsidRPr="00640934">
              <w:rPr>
                <w:b/>
                <w:bCs/>
              </w:rPr>
              <w:t>.</w:t>
            </w:r>
          </w:p>
          <w:p w:rsidR="00186EDC" w:rsidRDefault="00186EDC" w:rsidP="00640934">
            <w:pPr>
              <w:rPr>
                <w:b/>
                <w:bCs/>
              </w:rPr>
            </w:pPr>
          </w:p>
          <w:p w:rsidR="00186EDC" w:rsidRPr="00186EDC" w:rsidRDefault="00186EDC" w:rsidP="00D17F58">
            <w:pPr>
              <w:rPr>
                <w:b/>
                <w:bCs/>
              </w:rPr>
            </w:pPr>
            <w:r>
              <w:rPr>
                <w:b/>
                <w:bCs/>
              </w:rPr>
              <w:t>After dinner</w:t>
            </w:r>
            <w:r w:rsidR="00D17F58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farewell and return to Grand Hotel Union.</w:t>
            </w:r>
          </w:p>
        </w:tc>
      </w:tr>
    </w:tbl>
    <w:p w:rsidR="00643856" w:rsidRDefault="00643856" w:rsidP="000037A5">
      <w:pPr>
        <w:jc w:val="center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668"/>
        <w:gridCol w:w="7544"/>
      </w:tblGrid>
      <w:tr w:rsidR="00186EDC" w:rsidTr="00186EDC">
        <w:tc>
          <w:tcPr>
            <w:tcW w:w="1668" w:type="dxa"/>
            <w:shd w:val="pct15" w:color="auto" w:fill="auto"/>
          </w:tcPr>
          <w:p w:rsidR="00186EDC" w:rsidRPr="00186EDC" w:rsidRDefault="00186EDC" w:rsidP="000037A5">
            <w:pPr>
              <w:jc w:val="center"/>
              <w:rPr>
                <w:b/>
              </w:rPr>
            </w:pPr>
            <w:r w:rsidRPr="00186EDC">
              <w:rPr>
                <w:b/>
              </w:rPr>
              <w:t>7 June 2016</w:t>
            </w:r>
          </w:p>
        </w:tc>
        <w:tc>
          <w:tcPr>
            <w:tcW w:w="7544" w:type="dxa"/>
            <w:shd w:val="pct15" w:color="auto" w:fill="auto"/>
          </w:tcPr>
          <w:p w:rsidR="00186EDC" w:rsidRPr="00186EDC" w:rsidRDefault="000D2399" w:rsidP="000B27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Driver </w:t>
            </w:r>
            <w:r w:rsidR="00105243">
              <w:rPr>
                <w:b/>
                <w:bCs/>
              </w:rPr>
              <w:t xml:space="preserve">will pick </w:t>
            </w:r>
            <w:r w:rsidR="00186EDC" w:rsidRPr="00186EDC">
              <w:rPr>
                <w:b/>
                <w:bCs/>
              </w:rPr>
              <w:t>up ERC delegation at the Grand Hotel Union</w:t>
            </w:r>
            <w:r w:rsidR="00105243">
              <w:rPr>
                <w:b/>
                <w:bCs/>
              </w:rPr>
              <w:t xml:space="preserve"> to take them </w:t>
            </w:r>
            <w:r w:rsidR="00186EDC" w:rsidRPr="00186EDC">
              <w:rPr>
                <w:b/>
                <w:bCs/>
              </w:rPr>
              <w:t xml:space="preserve">to </w:t>
            </w:r>
            <w:proofErr w:type="spellStart"/>
            <w:r w:rsidR="00186EDC" w:rsidRPr="00186EDC">
              <w:rPr>
                <w:b/>
                <w:bCs/>
              </w:rPr>
              <w:t>Jože</w:t>
            </w:r>
            <w:proofErr w:type="spellEnd"/>
            <w:r w:rsidR="00186EDC" w:rsidRPr="00186EDC">
              <w:rPr>
                <w:b/>
                <w:bCs/>
              </w:rPr>
              <w:t xml:space="preserve"> </w:t>
            </w:r>
            <w:proofErr w:type="spellStart"/>
            <w:r w:rsidR="00186EDC" w:rsidRPr="00186EDC">
              <w:rPr>
                <w:b/>
                <w:bCs/>
              </w:rPr>
              <w:t>Pučnik</w:t>
            </w:r>
            <w:proofErr w:type="spellEnd"/>
            <w:r w:rsidR="00186EDC" w:rsidRPr="00186EDC">
              <w:rPr>
                <w:b/>
                <w:bCs/>
              </w:rPr>
              <w:t xml:space="preserve"> </w:t>
            </w:r>
            <w:r w:rsidRPr="00186EDC">
              <w:rPr>
                <w:b/>
                <w:bCs/>
              </w:rPr>
              <w:t>Airport</w:t>
            </w:r>
            <w:r w:rsidR="00186EDC" w:rsidRPr="00186EDC">
              <w:rPr>
                <w:b/>
                <w:bCs/>
              </w:rPr>
              <w:t xml:space="preserve"> (exact time to be </w:t>
            </w:r>
            <w:r w:rsidR="000B2786">
              <w:rPr>
                <w:b/>
                <w:bCs/>
              </w:rPr>
              <w:t>determined</w:t>
            </w:r>
            <w:r w:rsidR="00186EDC" w:rsidRPr="00186EDC">
              <w:rPr>
                <w:b/>
                <w:bCs/>
              </w:rPr>
              <w:t>)</w:t>
            </w:r>
          </w:p>
        </w:tc>
      </w:tr>
    </w:tbl>
    <w:p w:rsidR="00602A29" w:rsidRDefault="00602A29" w:rsidP="00967400">
      <w:bookmarkStart w:id="0" w:name="_GoBack"/>
      <w:bookmarkEnd w:id="0"/>
    </w:p>
    <w:p w:rsidR="00602A29" w:rsidRDefault="00602A29" w:rsidP="00967400"/>
    <w:p w:rsidR="00602A29" w:rsidRDefault="00602A29" w:rsidP="00967400"/>
    <w:p w:rsidR="00602A29" w:rsidRDefault="00602A29" w:rsidP="00967400"/>
    <w:p w:rsidR="0096553B" w:rsidRDefault="00F81ECF" w:rsidP="004215C2">
      <w:pPr>
        <w:ind w:right="1"/>
        <w:jc w:val="center"/>
        <w:rPr>
          <w:b/>
          <w:i/>
        </w:rPr>
      </w:pPr>
      <w:proofErr w:type="spellStart"/>
      <w:r>
        <w:rPr>
          <w:b/>
          <w:i/>
        </w:rPr>
        <w:t>O</w:t>
      </w:r>
      <w:r w:rsidR="0096553B" w:rsidRPr="0096553B">
        <w:rPr>
          <w:b/>
          <w:i/>
        </w:rPr>
        <w:t>rganised</w:t>
      </w:r>
      <w:proofErr w:type="spellEnd"/>
      <w:r w:rsidR="0096553B" w:rsidRPr="0096553B">
        <w:rPr>
          <w:b/>
          <w:i/>
        </w:rPr>
        <w:t xml:space="preserve"> by Slovenian Business &amp; Research Association</w:t>
      </w:r>
      <w:r w:rsidR="00F15036">
        <w:rPr>
          <w:b/>
          <w:i/>
        </w:rPr>
        <w:t xml:space="preserve"> (SBRA)</w:t>
      </w:r>
      <w:r w:rsidR="0096553B" w:rsidRPr="0096553B">
        <w:rPr>
          <w:b/>
          <w:i/>
        </w:rPr>
        <w:t>, Brussels</w:t>
      </w:r>
      <w:r w:rsidR="00B82928">
        <w:rPr>
          <w:b/>
          <w:i/>
        </w:rPr>
        <w:t xml:space="preserve"> </w:t>
      </w:r>
      <w:r w:rsidR="00B82928">
        <w:rPr>
          <w:b/>
          <w:i/>
        </w:rPr>
        <w:br/>
        <w:t>and the National Institute of Chemistry</w:t>
      </w:r>
      <w:r w:rsidR="00FF2A52">
        <w:rPr>
          <w:b/>
          <w:i/>
        </w:rPr>
        <w:t xml:space="preserve"> (NIC)</w:t>
      </w:r>
      <w:r w:rsidR="00B82928">
        <w:rPr>
          <w:b/>
          <w:i/>
        </w:rPr>
        <w:t>,</w:t>
      </w:r>
      <w:r w:rsidR="0082271B">
        <w:rPr>
          <w:b/>
          <w:i/>
        </w:rPr>
        <w:t xml:space="preserve"> and</w:t>
      </w:r>
      <w:r w:rsidR="0096553B" w:rsidRPr="0096553B">
        <w:rPr>
          <w:b/>
          <w:i/>
        </w:rPr>
        <w:t xml:space="preserve"> in cooperation with</w:t>
      </w:r>
    </w:p>
    <w:p w:rsidR="00F81ECF" w:rsidRPr="0096553B" w:rsidRDefault="00F81ECF" w:rsidP="004215C2">
      <w:pPr>
        <w:ind w:left="-567" w:right="1"/>
        <w:jc w:val="center"/>
        <w:rPr>
          <w:b/>
          <w:i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3B6F5106" wp14:editId="38841C76">
            <wp:extent cx="2609850" cy="571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5C2">
        <w:rPr>
          <w:b/>
          <w:i/>
        </w:rPr>
        <w:tab/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53CE792D" wp14:editId="330B9A4D">
            <wp:extent cx="1276350" cy="603679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5C2">
        <w:rPr>
          <w:b/>
          <w:i/>
        </w:rPr>
        <w:tab/>
      </w:r>
      <w:r w:rsidR="004215C2">
        <w:rPr>
          <w:b/>
          <w:i/>
        </w:rPr>
        <w:tab/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47CA2CF7" wp14:editId="322BC7E3">
            <wp:extent cx="1066800" cy="791947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ECF" w:rsidRPr="0096553B" w:rsidSect="005E5D5C">
      <w:footerReference w:type="default" r:id="rId11"/>
      <w:pgSz w:w="11906" w:h="16838"/>
      <w:pgMar w:top="142" w:right="127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9A" w:rsidRDefault="0017579A" w:rsidP="00E05156">
      <w:pPr>
        <w:spacing w:after="0" w:line="240" w:lineRule="auto"/>
      </w:pPr>
      <w:r>
        <w:separator/>
      </w:r>
    </w:p>
  </w:endnote>
  <w:endnote w:type="continuationSeparator" w:id="0">
    <w:p w:rsidR="0017579A" w:rsidRDefault="0017579A" w:rsidP="00E0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5959"/>
      <w:docPartObj>
        <w:docPartGallery w:val="Page Numbers (Bottom of Page)"/>
        <w:docPartUnique/>
      </w:docPartObj>
    </w:sdtPr>
    <w:sdtEndPr/>
    <w:sdtContent>
      <w:p w:rsidR="00E05156" w:rsidRDefault="003E72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156" w:rsidRDefault="00E05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9A" w:rsidRDefault="0017579A" w:rsidP="00E05156">
      <w:pPr>
        <w:spacing w:after="0" w:line="240" w:lineRule="auto"/>
      </w:pPr>
      <w:r>
        <w:separator/>
      </w:r>
    </w:p>
  </w:footnote>
  <w:footnote w:type="continuationSeparator" w:id="0">
    <w:p w:rsidR="0017579A" w:rsidRDefault="0017579A" w:rsidP="00E0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F9"/>
    <w:rsid w:val="00000BAA"/>
    <w:rsid w:val="000037A5"/>
    <w:rsid w:val="00033ED1"/>
    <w:rsid w:val="00063B04"/>
    <w:rsid w:val="00066195"/>
    <w:rsid w:val="00085796"/>
    <w:rsid w:val="000B2786"/>
    <w:rsid w:val="000D2399"/>
    <w:rsid w:val="00105243"/>
    <w:rsid w:val="00146342"/>
    <w:rsid w:val="00166F4D"/>
    <w:rsid w:val="0017579A"/>
    <w:rsid w:val="00186EDC"/>
    <w:rsid w:val="001C2B78"/>
    <w:rsid w:val="00286CEB"/>
    <w:rsid w:val="002E64BF"/>
    <w:rsid w:val="002F39CC"/>
    <w:rsid w:val="00312266"/>
    <w:rsid w:val="00342DE1"/>
    <w:rsid w:val="003558A7"/>
    <w:rsid w:val="003936EF"/>
    <w:rsid w:val="003C14BF"/>
    <w:rsid w:val="003E7209"/>
    <w:rsid w:val="0041204D"/>
    <w:rsid w:val="004215C2"/>
    <w:rsid w:val="0048162A"/>
    <w:rsid w:val="004A60E0"/>
    <w:rsid w:val="004B5ECE"/>
    <w:rsid w:val="004B7273"/>
    <w:rsid w:val="004E50ED"/>
    <w:rsid w:val="00504908"/>
    <w:rsid w:val="00504E0E"/>
    <w:rsid w:val="00511EEF"/>
    <w:rsid w:val="00516CDB"/>
    <w:rsid w:val="005455A1"/>
    <w:rsid w:val="005717E2"/>
    <w:rsid w:val="00575CF9"/>
    <w:rsid w:val="00591623"/>
    <w:rsid w:val="005B21DE"/>
    <w:rsid w:val="005E5D5C"/>
    <w:rsid w:val="00602A29"/>
    <w:rsid w:val="00606877"/>
    <w:rsid w:val="00606A57"/>
    <w:rsid w:val="006100DF"/>
    <w:rsid w:val="00640934"/>
    <w:rsid w:val="00643856"/>
    <w:rsid w:val="006D7D74"/>
    <w:rsid w:val="006E6D2B"/>
    <w:rsid w:val="00742910"/>
    <w:rsid w:val="00757770"/>
    <w:rsid w:val="00760194"/>
    <w:rsid w:val="00762D3F"/>
    <w:rsid w:val="008008E6"/>
    <w:rsid w:val="00815726"/>
    <w:rsid w:val="0082271B"/>
    <w:rsid w:val="00865780"/>
    <w:rsid w:val="008731DD"/>
    <w:rsid w:val="00883AFC"/>
    <w:rsid w:val="00894ECF"/>
    <w:rsid w:val="008D4B4B"/>
    <w:rsid w:val="0096553B"/>
    <w:rsid w:val="00967400"/>
    <w:rsid w:val="00981F40"/>
    <w:rsid w:val="009A16D0"/>
    <w:rsid w:val="009A6208"/>
    <w:rsid w:val="009B07D3"/>
    <w:rsid w:val="009D24E1"/>
    <w:rsid w:val="00A51C5C"/>
    <w:rsid w:val="00A84FC9"/>
    <w:rsid w:val="00AE134B"/>
    <w:rsid w:val="00B04D12"/>
    <w:rsid w:val="00B73B1F"/>
    <w:rsid w:val="00B82928"/>
    <w:rsid w:val="00B83D9D"/>
    <w:rsid w:val="00C566A7"/>
    <w:rsid w:val="00C8019D"/>
    <w:rsid w:val="00CB0DC5"/>
    <w:rsid w:val="00D17F58"/>
    <w:rsid w:val="00D53DD9"/>
    <w:rsid w:val="00D91521"/>
    <w:rsid w:val="00D91C18"/>
    <w:rsid w:val="00E05156"/>
    <w:rsid w:val="00E15F8E"/>
    <w:rsid w:val="00E20427"/>
    <w:rsid w:val="00E20E8D"/>
    <w:rsid w:val="00E51E7B"/>
    <w:rsid w:val="00EA5AB3"/>
    <w:rsid w:val="00EB1B8A"/>
    <w:rsid w:val="00EF52C7"/>
    <w:rsid w:val="00F10857"/>
    <w:rsid w:val="00F15036"/>
    <w:rsid w:val="00F22EA1"/>
    <w:rsid w:val="00F81ECF"/>
    <w:rsid w:val="00F83DF7"/>
    <w:rsid w:val="00FB269F"/>
    <w:rsid w:val="00FB774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E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0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1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5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E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0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1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5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4</cp:revision>
  <dcterms:created xsi:type="dcterms:W3CDTF">2016-05-25T13:18:00Z</dcterms:created>
  <dcterms:modified xsi:type="dcterms:W3CDTF">2016-05-25T13:20:00Z</dcterms:modified>
</cp:coreProperties>
</file>